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15AD242A" w:rsidR="00BB7CA8" w:rsidRPr="00B74181"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445F51">
        <w:rPr>
          <w:rFonts w:eastAsiaTheme="minorEastAsia"/>
          <w:lang w:val="en-GB" w:eastAsia="zh-CN"/>
        </w:rPr>
        <w:t>6</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9742B9">
        <w:rPr>
          <w:rFonts w:eastAsiaTheme="minorEastAsia" w:hint="eastAsia"/>
          <w:lang w:val="en-GB" w:eastAsia="zh-CN"/>
        </w:rPr>
        <w:t xml:space="preserve">                              </w:t>
      </w:r>
      <w:r>
        <w:rPr>
          <w:rFonts w:eastAsiaTheme="minorEastAsia" w:hint="eastAsia"/>
          <w:lang w:val="en-GB" w:eastAsia="zh-CN"/>
        </w:rPr>
        <w:t xml:space="preserve"> </w:t>
      </w:r>
      <w:r w:rsidR="00D60895" w:rsidRPr="00D60895">
        <w:rPr>
          <w:rFonts w:eastAsiaTheme="minorEastAsia"/>
          <w:lang w:val="en-GB" w:eastAsia="zh-CN"/>
        </w:rPr>
        <w:t>R2-2110011</w:t>
      </w:r>
    </w:p>
    <w:bookmarkEnd w:id="0"/>
    <w:bookmarkEnd w:id="1"/>
    <w:bookmarkEnd w:id="2"/>
    <w:bookmarkEnd w:id="3"/>
    <w:p w14:paraId="7658EB0F" w14:textId="7A77D5E8" w:rsidR="009F15FC" w:rsidRDefault="00445F51" w:rsidP="00880E6B">
      <w:pPr>
        <w:pStyle w:val="a4"/>
        <w:jc w:val="both"/>
        <w:rPr>
          <w:rFonts w:eastAsiaTheme="minorEastAsia"/>
          <w:lang w:val="en-GB" w:eastAsia="zh-CN"/>
        </w:rPr>
      </w:pPr>
      <w:r w:rsidRPr="00445F51">
        <w:rPr>
          <w:lang w:val="en-GB"/>
        </w:rPr>
        <w:t>Online, November 1 – November 12, 2021</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61630481"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B1585">
        <w:rPr>
          <w:rFonts w:eastAsiaTheme="minorEastAsia" w:cs="Arial" w:hint="eastAsia"/>
          <w:sz w:val="22"/>
          <w:szCs w:val="22"/>
          <w:lang w:eastAsia="zh-CN"/>
        </w:rPr>
        <w:t>Discussion</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on</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Logged</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MDT</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Enhancement</w:t>
      </w:r>
      <w:r w:rsidR="00C51810" w:rsidRPr="00C51810">
        <w:rPr>
          <w:rFonts w:eastAsiaTheme="minorEastAsia"/>
          <w:lang w:eastAsia="zh-CN"/>
        </w:rPr>
        <w:t xml:space="preserve"> </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10B95D41" w:rsidR="0050699C" w:rsidRDefault="00855904" w:rsidP="0067681E">
      <w:pPr>
        <w:pStyle w:val="a0"/>
        <w:rPr>
          <w:rFonts w:eastAsiaTheme="minorEastAsia" w:cs="Arial"/>
          <w:sz w:val="22"/>
          <w:szCs w:val="22"/>
          <w:lang w:eastAsia="zh-CN"/>
        </w:rPr>
      </w:pPr>
      <w:r>
        <w:rPr>
          <w:rFonts w:eastAsiaTheme="minorEastAsia" w:cs="Arial" w:hint="eastAsia"/>
          <w:sz w:val="22"/>
          <w:szCs w:val="22"/>
          <w:lang w:eastAsia="zh-CN"/>
        </w:rPr>
        <w:t>In RAN2#11</w:t>
      </w:r>
      <w:r w:rsidR="00445F51">
        <w:rPr>
          <w:rFonts w:eastAsiaTheme="minorEastAsia" w:cs="Arial"/>
          <w:sz w:val="22"/>
          <w:szCs w:val="22"/>
          <w:lang w:eastAsia="zh-CN"/>
        </w:rPr>
        <w:t>5</w:t>
      </w:r>
      <w:r w:rsidR="00A03CCA">
        <w:rPr>
          <w:rFonts w:eastAsiaTheme="minorEastAsia" w:cs="Arial" w:hint="eastAsia"/>
          <w:sz w:val="22"/>
          <w:szCs w:val="22"/>
          <w:lang w:eastAsia="zh-CN"/>
        </w:rPr>
        <w:t>e</w:t>
      </w:r>
      <w:r w:rsidR="00554988">
        <w:rPr>
          <w:rFonts w:eastAsiaTheme="minorEastAsia" w:cs="Arial" w:hint="eastAsia"/>
          <w:sz w:val="22"/>
          <w:szCs w:val="22"/>
          <w:lang w:eastAsia="zh-CN"/>
        </w:rPr>
        <w:t xml:space="preserve"> </w:t>
      </w:r>
      <w:r w:rsidR="00A63292">
        <w:rPr>
          <w:rFonts w:eastAsiaTheme="minorEastAsia" w:cs="Arial" w:hint="eastAsia"/>
          <w:sz w:val="22"/>
          <w:szCs w:val="22"/>
          <w:lang w:eastAsia="zh-CN"/>
        </w:rPr>
        <w:t>meeting</w:t>
      </w:r>
      <w:r w:rsidR="00B13016">
        <w:rPr>
          <w:rFonts w:eastAsiaTheme="minorEastAsia" w:cs="Arial" w:hint="eastAsia"/>
          <w:sz w:val="22"/>
          <w:szCs w:val="22"/>
          <w:lang w:eastAsia="zh-CN"/>
        </w:rPr>
        <w:t xml:space="preserve">, </w:t>
      </w:r>
      <w:r w:rsidR="005A31B4">
        <w:rPr>
          <w:rFonts w:eastAsiaTheme="minorEastAsia" w:cs="Arial" w:hint="eastAsia"/>
          <w:sz w:val="22"/>
          <w:szCs w:val="22"/>
          <w:lang w:eastAsia="zh-CN"/>
        </w:rPr>
        <w:t xml:space="preserve">there are some discussions about </w:t>
      </w:r>
      <w:r w:rsidR="00DB1585">
        <w:rPr>
          <w:rFonts w:eastAsiaTheme="minorEastAsia" w:cs="Arial" w:hint="eastAsia"/>
          <w:sz w:val="22"/>
          <w:szCs w:val="22"/>
          <w:lang w:eastAsia="zh-CN"/>
        </w:rPr>
        <w:t>logged</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MDT</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enhancement</w:t>
      </w:r>
      <w:r w:rsidR="00DB1585">
        <w:rPr>
          <w:rFonts w:eastAsiaTheme="minorEastAsia" w:cs="Arial"/>
          <w:sz w:val="22"/>
          <w:szCs w:val="22"/>
          <w:lang w:eastAsia="zh-CN"/>
        </w:rPr>
        <w:t xml:space="preserve"> </w:t>
      </w:r>
      <w:r w:rsidR="005A31B4">
        <w:rPr>
          <w:rFonts w:eastAsiaTheme="minorEastAsia" w:cs="Arial" w:hint="eastAsia"/>
          <w:sz w:val="22"/>
          <w:szCs w:val="22"/>
          <w:lang w:eastAsia="zh-CN"/>
        </w:rPr>
        <w:t xml:space="preserve">and </w:t>
      </w:r>
      <w:r w:rsidR="0038071F">
        <w:rPr>
          <w:rFonts w:eastAsiaTheme="minorEastAsia" w:cs="Arial" w:hint="eastAsia"/>
          <w:sz w:val="22"/>
          <w:szCs w:val="22"/>
          <w:lang w:eastAsia="zh-CN"/>
        </w:rPr>
        <w:t>the following agreements were</w:t>
      </w:r>
      <w:r w:rsidR="00554988">
        <w:rPr>
          <w:rFonts w:eastAsiaTheme="minorEastAsia" w:cs="Arial" w:hint="eastAsia"/>
          <w:sz w:val="22"/>
          <w:szCs w:val="22"/>
          <w:lang w:eastAsia="zh-CN"/>
        </w:rPr>
        <w:t xml:space="preserve"> made </w:t>
      </w:r>
      <w:r w:rsidR="00C64B78">
        <w:rPr>
          <w:rFonts w:eastAsiaTheme="minorEastAsia" w:cs="Arial" w:hint="eastAsia"/>
          <w:sz w:val="22"/>
          <w:szCs w:val="22"/>
          <w:lang w:eastAsia="zh-CN"/>
        </w:rPr>
        <w:t>[1]</w:t>
      </w:r>
      <w:r w:rsidR="00A63292" w:rsidRPr="00A63292">
        <w:rPr>
          <w:rFonts w:eastAsiaTheme="minorEastAsia" w:cs="Arial"/>
          <w:sz w:val="22"/>
          <w:szCs w:val="22"/>
          <w:lang w:eastAsia="zh-CN"/>
        </w:rPr>
        <w:t>:</w:t>
      </w:r>
    </w:p>
    <w:p w14:paraId="5E366208"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Agreements:</w:t>
      </w:r>
    </w:p>
    <w:p w14:paraId="675BBA73"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450CBD0C"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14:paraId="14BD4516"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3</w:t>
      </w:r>
      <w:r>
        <w:tab/>
      </w:r>
      <w:proofErr w:type="spellStart"/>
      <w:r>
        <w:t>Signaling</w:t>
      </w:r>
      <w:proofErr w:type="spellEnd"/>
      <w:r>
        <w:t xml:space="preserve"> based logged MDT override protection is applicable in the following scenarios:</w:t>
      </w:r>
    </w:p>
    <w:p w14:paraId="3C101AA9"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1)</w:t>
      </w:r>
      <w:r>
        <w:tab/>
      </w:r>
      <w:proofErr w:type="spellStart"/>
      <w:r>
        <w:t>Signaling</w:t>
      </w:r>
      <w:proofErr w:type="spellEnd"/>
      <w:r>
        <w:t xml:space="preserve"> based Logged MDT is configured, but no results are available e.g. so far nothing stored, or all previously stored results retrieved</w:t>
      </w:r>
    </w:p>
    <w:p w14:paraId="50DB8BAD"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2)</w:t>
      </w:r>
      <w:r>
        <w:tab/>
      </w:r>
      <w:proofErr w:type="spellStart"/>
      <w:r>
        <w:t>Signaling</w:t>
      </w:r>
      <w:proofErr w:type="spellEnd"/>
      <w:r>
        <w:t xml:space="preserve"> based Logged MDT configuration is stopped (i.e. the expiry of T330), but UE still has un-retrieved results that would be discarded upon accepting a new configuration</w:t>
      </w:r>
    </w:p>
    <w:p w14:paraId="118A543A"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4</w:t>
      </w:r>
      <w:r>
        <w:tab/>
        <w:t xml:space="preserve">Include an indicator to indicate the </w:t>
      </w:r>
      <w:proofErr w:type="spellStart"/>
      <w:r>
        <w:t>signaling</w:t>
      </w:r>
      <w:proofErr w:type="spellEnd"/>
      <w:r>
        <w:t xml:space="preserve"> based logged MDT configuration availability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w:t>
      </w:r>
    </w:p>
    <w:p w14:paraId="02CDE986"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308472DA"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p>
    <w:p w14:paraId="6436DF60"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r>
        <w:t>5</w:t>
      </w:r>
      <w:r>
        <w:tab/>
        <w:t xml:space="preserve">UE includes an indication regarding whether the T330 timer is running or not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w:t>
      </w:r>
    </w:p>
    <w:p w14:paraId="28244FFA" w14:textId="77777777" w:rsidR="00445F51" w:rsidRDefault="00445F51" w:rsidP="00445F51">
      <w:pPr>
        <w:pStyle w:val="Doc-text2"/>
        <w:pBdr>
          <w:top w:val="single" w:sz="4" w:space="1" w:color="auto"/>
          <w:left w:val="single" w:sz="4" w:space="4" w:color="auto"/>
          <w:bottom w:val="single" w:sz="4" w:space="1" w:color="auto"/>
          <w:right w:val="single" w:sz="4" w:space="4" w:color="auto"/>
        </w:pBdr>
      </w:pPr>
    </w:p>
    <w:p w14:paraId="08CA3600" w14:textId="237E73DE" w:rsidR="0050699C" w:rsidRPr="00445F51" w:rsidRDefault="0050699C" w:rsidP="004A55A2">
      <w:pPr>
        <w:pStyle w:val="Doc-text2"/>
        <w:tabs>
          <w:tab w:val="clear" w:pos="1622"/>
        </w:tabs>
        <w:rPr>
          <w:rFonts w:eastAsiaTheme="minorEastAsia"/>
          <w:lang w:eastAsia="zh-CN"/>
        </w:rPr>
      </w:pPr>
    </w:p>
    <w:p w14:paraId="184EFFBA" w14:textId="1EDAE0F3" w:rsidR="00F72E1B" w:rsidRPr="001945C5" w:rsidRDefault="00F50083" w:rsidP="000A6892">
      <w:pPr>
        <w:pStyle w:val="a0"/>
        <w:rPr>
          <w:rFonts w:eastAsiaTheme="minorEastAsia" w:cs="Arial"/>
          <w:sz w:val="22"/>
          <w:szCs w:val="22"/>
          <w:lang w:eastAsia="zh-CN"/>
        </w:rPr>
      </w:pPr>
      <w:r>
        <w:rPr>
          <w:rFonts w:eastAsiaTheme="minorEastAsia" w:cs="Arial" w:hint="eastAsia"/>
          <w:sz w:val="22"/>
          <w:szCs w:val="22"/>
          <w:lang w:eastAsia="zh-CN"/>
        </w:rPr>
        <w:t>However, there are still some left issues need to be further discussed. I</w:t>
      </w:r>
      <w:r w:rsidR="001620B3" w:rsidRPr="001945C5">
        <w:rPr>
          <w:rFonts w:eastAsiaTheme="minorEastAsia" w:cs="Arial" w:hint="eastAsia"/>
          <w:sz w:val="22"/>
          <w:szCs w:val="22"/>
          <w:lang w:eastAsia="zh-CN"/>
        </w:rPr>
        <w:t xml:space="preserve">n this </w:t>
      </w:r>
      <w:r w:rsidR="001620B3" w:rsidRPr="001945C5">
        <w:rPr>
          <w:rFonts w:eastAsiaTheme="minorEastAsia" w:cs="Arial"/>
          <w:sz w:val="22"/>
          <w:szCs w:val="22"/>
          <w:lang w:eastAsia="zh-CN"/>
        </w:rPr>
        <w:t>contribution</w:t>
      </w:r>
      <w:r w:rsidR="001620B3" w:rsidRPr="001945C5">
        <w:rPr>
          <w:rFonts w:eastAsiaTheme="minorEastAsia" w:cs="Arial" w:hint="eastAsia"/>
          <w:sz w:val="22"/>
          <w:szCs w:val="22"/>
          <w:lang w:eastAsia="zh-CN"/>
        </w:rPr>
        <w:t>, we</w:t>
      </w:r>
      <w:r w:rsidR="001620B3" w:rsidRPr="001945C5">
        <w:rPr>
          <w:rFonts w:eastAsiaTheme="minorEastAsia" w:cs="Arial"/>
          <w:sz w:val="22"/>
          <w:szCs w:val="22"/>
          <w:lang w:eastAsia="zh-CN"/>
        </w:rPr>
        <w:t>’</w:t>
      </w:r>
      <w:r w:rsidR="001620B3" w:rsidRPr="001945C5">
        <w:rPr>
          <w:rFonts w:eastAsiaTheme="minorEastAsia" w:cs="Arial" w:hint="eastAsia"/>
          <w:sz w:val="22"/>
          <w:szCs w:val="22"/>
          <w:lang w:eastAsia="zh-CN"/>
        </w:rPr>
        <w:t xml:space="preserve">d like to </w:t>
      </w:r>
      <w:r w:rsidR="001945C5">
        <w:rPr>
          <w:rFonts w:eastAsiaTheme="minorEastAsia" w:cs="Arial" w:hint="eastAsia"/>
          <w:sz w:val="22"/>
          <w:szCs w:val="22"/>
          <w:lang w:eastAsia="zh-CN"/>
        </w:rPr>
        <w:t xml:space="preserve">continue to </w:t>
      </w:r>
      <w:r w:rsidR="002D6FEE" w:rsidRPr="001945C5">
        <w:rPr>
          <w:rFonts w:eastAsiaTheme="minorEastAsia" w:cs="Arial" w:hint="eastAsia"/>
          <w:sz w:val="22"/>
          <w:szCs w:val="22"/>
          <w:lang w:eastAsia="zh-CN"/>
        </w:rPr>
        <w:t>discuss</w:t>
      </w:r>
      <w:r w:rsidR="001945C5">
        <w:rPr>
          <w:rFonts w:eastAsiaTheme="minorEastAsia" w:cs="Arial" w:hint="eastAsia"/>
          <w:sz w:val="22"/>
          <w:szCs w:val="22"/>
          <w:lang w:eastAsia="zh-CN"/>
        </w:rPr>
        <w:t xml:space="preserve"> MDT enhancements for on-demand SI</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and</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s</w:t>
      </w:r>
      <w:r w:rsidR="00DB1585" w:rsidRPr="00DB1585">
        <w:rPr>
          <w:rFonts w:eastAsiaTheme="minorEastAsia" w:cs="Arial"/>
          <w:sz w:val="22"/>
          <w:szCs w:val="22"/>
          <w:lang w:eastAsia="zh-CN"/>
        </w:rPr>
        <w:t>ignaling based logged MDT override protection</w:t>
      </w:r>
      <w:r w:rsidR="002709A2" w:rsidRPr="001945C5">
        <w:rPr>
          <w:rFonts w:eastAsiaTheme="minorEastAsia" w:cs="Arial" w:hint="eastAsia"/>
          <w:sz w:val="22"/>
          <w:szCs w:val="22"/>
          <w:lang w:eastAsia="zh-CN"/>
        </w:rPr>
        <w:t>.</w:t>
      </w:r>
      <w:bookmarkStart w:id="7" w:name="_GoBack"/>
      <w:bookmarkEnd w:id="7"/>
    </w:p>
    <w:p w14:paraId="29B54E40" w14:textId="588FF40F" w:rsidR="000A6892" w:rsidRDefault="004C4746" w:rsidP="00FE05B8">
      <w:pPr>
        <w:pStyle w:val="1"/>
        <w:numPr>
          <w:ilvl w:val="0"/>
          <w:numId w:val="5"/>
        </w:numPr>
        <w:tabs>
          <w:tab w:val="num" w:pos="1418"/>
        </w:tabs>
        <w:jc w:val="both"/>
        <w:rPr>
          <w:rFonts w:eastAsiaTheme="minorEastAsia"/>
          <w:szCs w:val="28"/>
        </w:rPr>
      </w:pPr>
      <w:r>
        <w:rPr>
          <w:rFonts w:eastAsiaTheme="minorEastAsia" w:hint="eastAsia"/>
          <w:szCs w:val="28"/>
        </w:rPr>
        <w:t>MDT enhancements for on-demand SI</w:t>
      </w:r>
    </w:p>
    <w:p w14:paraId="0DAB89FA" w14:textId="1522939F" w:rsidR="00CC6CC1" w:rsidRPr="00035D11" w:rsidRDefault="00C30D90" w:rsidP="006C32D6">
      <w:pPr>
        <w:pStyle w:val="20"/>
        <w:numPr>
          <w:ilvl w:val="1"/>
          <w:numId w:val="8"/>
        </w:numPr>
        <w:rPr>
          <w:rFonts w:eastAsiaTheme="minorEastAsia"/>
          <w:b w:val="0"/>
          <w:sz w:val="21"/>
          <w:szCs w:val="32"/>
        </w:rPr>
      </w:pPr>
      <w:r w:rsidRPr="00035D11">
        <w:rPr>
          <w:rFonts w:eastAsiaTheme="minorEastAsia"/>
          <w:b w:val="0"/>
          <w:sz w:val="21"/>
          <w:szCs w:val="32"/>
        </w:rPr>
        <w:t>On-demand SI</w:t>
      </w:r>
      <w:r w:rsidRPr="00035D11">
        <w:rPr>
          <w:rFonts w:eastAsiaTheme="minorEastAsia" w:hint="eastAsia"/>
          <w:b w:val="0"/>
          <w:sz w:val="21"/>
          <w:szCs w:val="32"/>
        </w:rPr>
        <w:t xml:space="preserve"> e</w:t>
      </w:r>
      <w:r w:rsidRPr="00035D11">
        <w:rPr>
          <w:rFonts w:eastAsiaTheme="minorEastAsia"/>
          <w:b w:val="0"/>
          <w:sz w:val="21"/>
          <w:szCs w:val="32"/>
        </w:rPr>
        <w:t>nhancements</w:t>
      </w:r>
      <w:r w:rsidRPr="00035D11">
        <w:rPr>
          <w:rFonts w:eastAsiaTheme="minorEastAsia" w:hint="eastAsia"/>
          <w:b w:val="0"/>
          <w:sz w:val="21"/>
          <w:szCs w:val="32"/>
        </w:rPr>
        <w:t xml:space="preserve"> for</w:t>
      </w:r>
      <w:r w:rsidRPr="00035D11">
        <w:rPr>
          <w:rFonts w:eastAsiaTheme="minorEastAsia"/>
          <w:b w:val="0"/>
          <w:sz w:val="21"/>
          <w:szCs w:val="32"/>
        </w:rPr>
        <w:t xml:space="preserve"> </w:t>
      </w:r>
      <w:r w:rsidRPr="00035D11">
        <w:rPr>
          <w:rFonts w:eastAsiaTheme="minorEastAsia" w:hint="eastAsia"/>
          <w:b w:val="0"/>
          <w:sz w:val="21"/>
          <w:szCs w:val="32"/>
        </w:rPr>
        <w:t>successful</w:t>
      </w:r>
      <w:r w:rsidRPr="00035D11">
        <w:rPr>
          <w:rFonts w:eastAsiaTheme="minorEastAsia"/>
          <w:b w:val="0"/>
          <w:sz w:val="21"/>
          <w:szCs w:val="32"/>
        </w:rPr>
        <w:t xml:space="preserve"> on-demand SI request</w:t>
      </w:r>
    </w:p>
    <w:p w14:paraId="0D665196" w14:textId="70459385" w:rsidR="00D471B9" w:rsidRPr="00B63BF2" w:rsidRDefault="00D471B9" w:rsidP="00D471B9">
      <w:pPr>
        <w:pStyle w:val="a0"/>
        <w:rPr>
          <w:sz w:val="22"/>
        </w:rPr>
      </w:pPr>
      <w:r w:rsidRPr="008F09B4">
        <w:rPr>
          <w:rFonts w:hint="eastAsia"/>
          <w:sz w:val="22"/>
        </w:rPr>
        <w:t>In</w:t>
      </w:r>
      <w:r w:rsidRPr="008F09B4">
        <w:rPr>
          <w:sz w:val="22"/>
        </w:rPr>
        <w:t xml:space="preserve"> </w:t>
      </w:r>
      <w:r w:rsidRPr="008F09B4">
        <w:rPr>
          <w:rFonts w:hint="eastAsia"/>
          <w:sz w:val="22"/>
        </w:rPr>
        <w:t>RAN</w:t>
      </w:r>
      <w:r w:rsidRPr="008F09B4">
        <w:rPr>
          <w:sz w:val="22"/>
        </w:rPr>
        <w:t>2</w:t>
      </w:r>
      <w:r w:rsidRPr="008F09B4">
        <w:rPr>
          <w:rFonts w:hint="eastAsia"/>
          <w:sz w:val="22"/>
        </w:rPr>
        <w:t>#</w:t>
      </w:r>
      <w:r w:rsidRPr="008F09B4">
        <w:rPr>
          <w:sz w:val="22"/>
        </w:rPr>
        <w:t>115</w:t>
      </w:r>
      <w:r w:rsidRPr="008F09B4">
        <w:rPr>
          <w:rFonts w:hint="eastAsia"/>
          <w:sz w:val="22"/>
        </w:rPr>
        <w:t xml:space="preserve">e </w:t>
      </w:r>
      <w:r w:rsidRPr="008F09B4">
        <w:rPr>
          <w:sz w:val="22"/>
        </w:rPr>
        <w:t>meeting, it was agreed that extend RA report for both successful and failure on-demand SI request. However, whether successful on-demand SI request related scenario is included or not is still FFS.</w:t>
      </w:r>
      <w:r w:rsidR="00796B43" w:rsidRPr="008F09B4">
        <w:rPr>
          <w:sz w:val="22"/>
        </w:rPr>
        <w:t xml:space="preserve"> </w:t>
      </w:r>
      <w:r w:rsidR="00977C2F" w:rsidRPr="008F09B4">
        <w:rPr>
          <w:sz w:val="22"/>
        </w:rPr>
        <w:t xml:space="preserve">In RAN2#113bis meeting, it was agreed that the </w:t>
      </w:r>
      <w:r w:rsidR="00977C2F" w:rsidRPr="004A55A2">
        <w:rPr>
          <w:sz w:val="22"/>
        </w:rPr>
        <w:t>UE reports the SIBs that UE actually intends to request.</w:t>
      </w:r>
      <w:r w:rsidR="00977C2F">
        <w:rPr>
          <w:sz w:val="22"/>
        </w:rPr>
        <w:t xml:space="preserve"> In our understanding, the UE actually intends to request includes both successful and </w:t>
      </w:r>
      <w:r w:rsidR="00977C2F" w:rsidRPr="00977C2F">
        <w:rPr>
          <w:sz w:val="22"/>
        </w:rPr>
        <w:t>failure on-demand SI request</w:t>
      </w:r>
      <w:r w:rsidR="00977C2F">
        <w:rPr>
          <w:sz w:val="22"/>
        </w:rPr>
        <w:t xml:space="preserve">. Logging the successful on-demand SI is </w:t>
      </w:r>
      <w:r w:rsidR="00977C2F" w:rsidRPr="00977C2F">
        <w:rPr>
          <w:sz w:val="22"/>
        </w:rPr>
        <w:t xml:space="preserve">beneficial </w:t>
      </w:r>
      <w:r w:rsidR="00977C2F">
        <w:rPr>
          <w:sz w:val="22"/>
        </w:rPr>
        <w:t xml:space="preserve">for network to </w:t>
      </w:r>
      <w:r w:rsidR="00977C2F" w:rsidRPr="00977C2F">
        <w:rPr>
          <w:sz w:val="22"/>
        </w:rPr>
        <w:t>get full picture of the on-demand SI request information</w:t>
      </w:r>
      <w:r w:rsidR="00977C2F">
        <w:rPr>
          <w:sz w:val="22"/>
        </w:rPr>
        <w:t xml:space="preserve">, which help the network to </w:t>
      </w:r>
      <w:r w:rsidR="00977C2F" w:rsidRPr="00B63BF2">
        <w:rPr>
          <w:sz w:val="22"/>
        </w:rPr>
        <w:t xml:space="preserve">optimize the </w:t>
      </w:r>
      <w:r w:rsidR="00977C2F" w:rsidRPr="00B63BF2">
        <w:rPr>
          <w:rFonts w:hint="eastAsia"/>
          <w:sz w:val="22"/>
        </w:rPr>
        <w:t>broadcast type</w:t>
      </w:r>
      <w:r w:rsidR="00977C2F" w:rsidRPr="00B63BF2">
        <w:rPr>
          <w:sz w:val="22"/>
        </w:rPr>
        <w:t xml:space="preserve"> and </w:t>
      </w:r>
      <w:r w:rsidR="00977C2F" w:rsidRPr="00B63BF2">
        <w:rPr>
          <w:rFonts w:hint="eastAsia"/>
          <w:sz w:val="22"/>
        </w:rPr>
        <w:t>on-demand SI request related system resources.</w:t>
      </w:r>
      <w:r w:rsidR="00B63BF2" w:rsidRPr="00B63BF2">
        <w:rPr>
          <w:sz w:val="22"/>
        </w:rPr>
        <w:t xml:space="preserve"> </w:t>
      </w:r>
      <w:r w:rsidR="00AC6A0C">
        <w:rPr>
          <w:sz w:val="22"/>
        </w:rPr>
        <w:t>And we think it is easy to extend RA report to include successful on-demand SI request information.</w:t>
      </w:r>
    </w:p>
    <w:p w14:paraId="7E0D795B" w14:textId="3EE7D6D2" w:rsidR="00796B43" w:rsidRPr="00D471B9" w:rsidRDefault="00796B43" w:rsidP="00D471B9">
      <w:pPr>
        <w:pStyle w:val="a0"/>
        <w:rPr>
          <w:rFonts w:eastAsiaTheme="minorEastAsia"/>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1</w:t>
      </w:r>
      <w:r>
        <w:rPr>
          <w:rFonts w:eastAsiaTheme="minorEastAsia" w:hint="eastAsia"/>
          <w:b/>
          <w:lang w:eastAsia="zh-CN"/>
        </w:rPr>
        <w:t>: R</w:t>
      </w:r>
      <w:r>
        <w:rPr>
          <w:rFonts w:eastAsiaTheme="minorEastAsia"/>
          <w:b/>
          <w:lang w:eastAsia="zh-CN"/>
        </w:rPr>
        <w:t xml:space="preserve">AN2 to </w:t>
      </w:r>
      <w:r w:rsidR="00AC6A0C">
        <w:rPr>
          <w:rFonts w:eastAsiaTheme="minorEastAsia"/>
          <w:b/>
          <w:lang w:eastAsia="zh-CN"/>
        </w:rPr>
        <w:t>extend RA report to include successful on-demand SI request information.</w:t>
      </w:r>
    </w:p>
    <w:p w14:paraId="12756859" w14:textId="6D346249" w:rsidR="00D11389" w:rsidRPr="00035D11" w:rsidRDefault="00D11389" w:rsidP="006C32D6">
      <w:pPr>
        <w:pStyle w:val="20"/>
        <w:numPr>
          <w:ilvl w:val="1"/>
          <w:numId w:val="8"/>
        </w:numPr>
        <w:rPr>
          <w:rFonts w:eastAsiaTheme="minorEastAsia"/>
          <w:b w:val="0"/>
          <w:sz w:val="21"/>
          <w:szCs w:val="32"/>
        </w:rPr>
      </w:pPr>
      <w:r w:rsidRPr="00035D11">
        <w:rPr>
          <w:rFonts w:eastAsiaTheme="minorEastAsia"/>
          <w:b w:val="0"/>
          <w:sz w:val="21"/>
          <w:szCs w:val="32"/>
        </w:rPr>
        <w:lastRenderedPageBreak/>
        <w:t>On-demand SI</w:t>
      </w:r>
      <w:r w:rsidRPr="00035D11">
        <w:rPr>
          <w:rFonts w:eastAsiaTheme="minorEastAsia" w:hint="eastAsia"/>
          <w:b w:val="0"/>
          <w:sz w:val="21"/>
          <w:szCs w:val="32"/>
        </w:rPr>
        <w:t xml:space="preserve"> </w:t>
      </w:r>
      <w:r w:rsidR="001259B6" w:rsidRPr="00035D11">
        <w:rPr>
          <w:rFonts w:eastAsiaTheme="minorEastAsia" w:hint="eastAsia"/>
          <w:b w:val="0"/>
          <w:sz w:val="21"/>
          <w:szCs w:val="32"/>
        </w:rPr>
        <w:t>e</w:t>
      </w:r>
      <w:r w:rsidR="001259B6" w:rsidRPr="00035D11">
        <w:rPr>
          <w:rFonts w:eastAsiaTheme="minorEastAsia"/>
          <w:b w:val="0"/>
          <w:sz w:val="21"/>
          <w:szCs w:val="32"/>
        </w:rPr>
        <w:t>nhancements</w:t>
      </w:r>
      <w:r w:rsidR="001259B6" w:rsidRPr="00035D11">
        <w:rPr>
          <w:rFonts w:eastAsiaTheme="minorEastAsia" w:hint="eastAsia"/>
          <w:b w:val="0"/>
          <w:sz w:val="21"/>
          <w:szCs w:val="32"/>
        </w:rPr>
        <w:t xml:space="preserve"> for connected UE</w:t>
      </w:r>
    </w:p>
    <w:p w14:paraId="7E45140B" w14:textId="36D2A684" w:rsidR="00D4424D" w:rsidRPr="00035D11" w:rsidRDefault="00732374" w:rsidP="006C32D6">
      <w:pPr>
        <w:pStyle w:val="a0"/>
        <w:rPr>
          <w:sz w:val="22"/>
        </w:rPr>
      </w:pPr>
      <w:r w:rsidRPr="00035D11">
        <w:rPr>
          <w:rFonts w:hint="eastAsia"/>
          <w:sz w:val="22"/>
        </w:rPr>
        <w:t xml:space="preserve">In </w:t>
      </w:r>
      <w:r w:rsidR="001259B6" w:rsidRPr="00035D11">
        <w:rPr>
          <w:rFonts w:hint="eastAsia"/>
          <w:sz w:val="22"/>
        </w:rPr>
        <w:t>[</w:t>
      </w:r>
      <w:r w:rsidR="002652B7" w:rsidRPr="00035D11">
        <w:rPr>
          <w:rFonts w:hint="eastAsia"/>
          <w:sz w:val="22"/>
        </w:rPr>
        <w:t>2</w:t>
      </w:r>
      <w:r w:rsidR="001259B6" w:rsidRPr="00035D11">
        <w:rPr>
          <w:rFonts w:hint="eastAsia"/>
          <w:sz w:val="22"/>
        </w:rPr>
        <w:t>]</w:t>
      </w:r>
      <w:r w:rsidRPr="00035D11">
        <w:rPr>
          <w:rFonts w:hint="eastAsia"/>
          <w:sz w:val="22"/>
        </w:rPr>
        <w:t>, c</w:t>
      </w:r>
      <w:r w:rsidRPr="00035D11">
        <w:rPr>
          <w:sz w:val="22"/>
        </w:rPr>
        <w:t>onnected on-demand SI request cases</w:t>
      </w:r>
      <w:r w:rsidRPr="00035D11">
        <w:rPr>
          <w:rFonts w:hint="eastAsia"/>
          <w:sz w:val="22"/>
        </w:rPr>
        <w:t xml:space="preserve"> was discussed, most companies </w:t>
      </w:r>
      <w:r w:rsidR="00FD2081" w:rsidRPr="00035D11">
        <w:rPr>
          <w:rFonts w:hint="eastAsia"/>
          <w:sz w:val="22"/>
        </w:rPr>
        <w:t>thought</w:t>
      </w:r>
      <w:r w:rsidRPr="00035D11">
        <w:rPr>
          <w:rFonts w:hint="eastAsia"/>
          <w:sz w:val="22"/>
        </w:rPr>
        <w:t xml:space="preserve"> </w:t>
      </w:r>
      <w:r w:rsidR="003564F3" w:rsidRPr="00035D11">
        <w:rPr>
          <w:rFonts w:hint="eastAsia"/>
          <w:sz w:val="22"/>
        </w:rPr>
        <w:t xml:space="preserve">that on-demand SI enhancements for idle/inactivate UE will be </w:t>
      </w:r>
      <w:r w:rsidR="006008ED" w:rsidRPr="00035D11">
        <w:rPr>
          <w:rFonts w:hint="eastAsia"/>
          <w:sz w:val="22"/>
        </w:rPr>
        <w:t xml:space="preserve">discussed </w:t>
      </w:r>
      <w:r w:rsidR="003564F3" w:rsidRPr="00035D11">
        <w:rPr>
          <w:rFonts w:hint="eastAsia"/>
          <w:sz w:val="22"/>
        </w:rPr>
        <w:t xml:space="preserve">in Rel-17, however, it remains uncertain whether connected on-demand SI </w:t>
      </w:r>
      <w:r w:rsidR="006008ED" w:rsidRPr="00035D11">
        <w:rPr>
          <w:rFonts w:hint="eastAsia"/>
          <w:sz w:val="22"/>
        </w:rPr>
        <w:t xml:space="preserve">will be considered,  </w:t>
      </w:r>
      <w:r w:rsidR="004F1305" w:rsidRPr="00035D11">
        <w:rPr>
          <w:rFonts w:hint="eastAsia"/>
          <w:sz w:val="22"/>
        </w:rPr>
        <w:t xml:space="preserve">this </w:t>
      </w:r>
      <w:r w:rsidR="003564F3" w:rsidRPr="00035D11">
        <w:rPr>
          <w:rFonts w:hint="eastAsia"/>
          <w:sz w:val="22"/>
        </w:rPr>
        <w:t>still requires further discussion.</w:t>
      </w:r>
    </w:p>
    <w:p w14:paraId="57BE9256" w14:textId="0801E88F" w:rsidR="00D90DC1" w:rsidRPr="00035D11" w:rsidRDefault="00D90DC1" w:rsidP="006C32D6">
      <w:pPr>
        <w:pStyle w:val="a0"/>
        <w:rPr>
          <w:sz w:val="22"/>
        </w:rPr>
      </w:pPr>
      <w:r w:rsidRPr="00035D11">
        <w:rPr>
          <w:rFonts w:hint="eastAsia"/>
          <w:sz w:val="22"/>
        </w:rPr>
        <w:t>In RAN2#113bis meeting, we have agreed that</w:t>
      </w:r>
      <w:r w:rsidR="00FD2081" w:rsidRPr="00035D11">
        <w:rPr>
          <w:sz w:val="22"/>
        </w:rPr>
        <w:t xml:space="preserve"> UE reports the SIBs that UE actually intends to request.</w:t>
      </w:r>
      <w:r w:rsidR="00FD2081" w:rsidRPr="00035D11">
        <w:rPr>
          <w:rFonts w:hint="eastAsia"/>
          <w:sz w:val="22"/>
        </w:rPr>
        <w:t xml:space="preserve"> For on-demand SI enhancements for </w:t>
      </w:r>
      <w:r w:rsidR="00FD2081" w:rsidRPr="00035D11">
        <w:rPr>
          <w:sz w:val="22"/>
        </w:rPr>
        <w:t>connected</w:t>
      </w:r>
      <w:r w:rsidR="00FD2081" w:rsidRPr="00035D11">
        <w:rPr>
          <w:rFonts w:hint="eastAsia"/>
          <w:sz w:val="22"/>
        </w:rPr>
        <w:t xml:space="preserve"> UE, some companies </w:t>
      </w:r>
      <w:r w:rsidR="00FD2081" w:rsidRPr="00035D11">
        <w:rPr>
          <w:sz w:val="22"/>
        </w:rPr>
        <w:t>expressed</w:t>
      </w:r>
      <w:r w:rsidR="00FD2081" w:rsidRPr="00035D11">
        <w:rPr>
          <w:rFonts w:hint="eastAsia"/>
          <w:sz w:val="22"/>
        </w:rPr>
        <w:t xml:space="preserve"> the network can get to know the on-demand SI request information. However, the network can only know the SIBs information which have been requested by UE not the UE actual intends to request.</w:t>
      </w:r>
      <w:r w:rsidR="00BE2A91" w:rsidRPr="00035D11">
        <w:rPr>
          <w:rFonts w:hint="eastAsia"/>
          <w:sz w:val="22"/>
        </w:rPr>
        <w:t xml:space="preserve"> The network should get </w:t>
      </w:r>
      <w:r w:rsidR="00BE2A91" w:rsidRPr="00035D11">
        <w:rPr>
          <w:sz w:val="22"/>
        </w:rPr>
        <w:t xml:space="preserve">full picture of the </w:t>
      </w:r>
      <w:r w:rsidR="00BE2A91" w:rsidRPr="00035D11">
        <w:rPr>
          <w:rFonts w:hint="eastAsia"/>
          <w:sz w:val="22"/>
        </w:rPr>
        <w:t>on-demand SI request information</w:t>
      </w:r>
      <w:r w:rsidR="00640A43" w:rsidRPr="00035D11">
        <w:rPr>
          <w:rFonts w:hint="eastAsia"/>
          <w:sz w:val="22"/>
        </w:rPr>
        <w:t xml:space="preserve"> to </w:t>
      </w:r>
      <w:r w:rsidR="00640A43" w:rsidRPr="00035D11">
        <w:rPr>
          <w:sz w:val="22"/>
        </w:rPr>
        <w:t>better optimize</w:t>
      </w:r>
      <w:r w:rsidR="00640A43" w:rsidRPr="00035D11">
        <w:rPr>
          <w:rFonts w:hint="eastAsia"/>
          <w:sz w:val="22"/>
        </w:rPr>
        <w:t xml:space="preserve"> the broadcast type and on-demand SI request related </w:t>
      </w:r>
      <w:r w:rsidR="002D21D4" w:rsidRPr="00035D11">
        <w:rPr>
          <w:rFonts w:hint="eastAsia"/>
          <w:sz w:val="22"/>
        </w:rPr>
        <w:t xml:space="preserve">system </w:t>
      </w:r>
      <w:r w:rsidR="00640A43" w:rsidRPr="00035D11">
        <w:rPr>
          <w:rFonts w:hint="eastAsia"/>
          <w:sz w:val="22"/>
        </w:rPr>
        <w:t>resources</w:t>
      </w:r>
      <w:r w:rsidR="00BE2A91" w:rsidRPr="00035D11">
        <w:rPr>
          <w:rFonts w:hint="eastAsia"/>
          <w:sz w:val="22"/>
        </w:rPr>
        <w:t>.</w:t>
      </w:r>
      <w:r w:rsidR="00640A43" w:rsidRPr="00035D11">
        <w:rPr>
          <w:rFonts w:hint="eastAsia"/>
          <w:sz w:val="22"/>
        </w:rPr>
        <w:t xml:space="preserve"> </w:t>
      </w:r>
      <w:r w:rsidR="00BE2A91" w:rsidRPr="00035D11">
        <w:rPr>
          <w:rFonts w:hint="eastAsia"/>
          <w:sz w:val="22"/>
        </w:rPr>
        <w:t xml:space="preserve"> </w:t>
      </w:r>
    </w:p>
    <w:p w14:paraId="4F2BD0BF" w14:textId="790B5086" w:rsidR="008D1329" w:rsidRDefault="008D1329" w:rsidP="006C32D6">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C614D2">
        <w:rPr>
          <w:rFonts w:eastAsiaTheme="minorEastAsia"/>
          <w:b/>
          <w:lang w:eastAsia="zh-CN"/>
        </w:rPr>
        <w:t>2</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 xml:space="preserve">connected on-demand SI request cases into consideration. </w:t>
      </w:r>
    </w:p>
    <w:p w14:paraId="4AB34BDB" w14:textId="3853A48D" w:rsidR="002C3FA9" w:rsidRPr="00C53250" w:rsidRDefault="00C53250" w:rsidP="00C53250">
      <w:pPr>
        <w:pStyle w:val="1"/>
        <w:numPr>
          <w:ilvl w:val="0"/>
          <w:numId w:val="5"/>
        </w:numPr>
        <w:tabs>
          <w:tab w:val="num" w:pos="1418"/>
        </w:tabs>
        <w:jc w:val="both"/>
        <w:rPr>
          <w:rFonts w:eastAsiaTheme="minorEastAsia"/>
          <w:szCs w:val="28"/>
        </w:rPr>
      </w:pPr>
      <w:r>
        <w:rPr>
          <w:rFonts w:eastAsiaTheme="minorEastAsia" w:hint="eastAsia"/>
          <w:szCs w:val="28"/>
        </w:rPr>
        <w:t>S</w:t>
      </w:r>
      <w:r w:rsidRPr="00C53250">
        <w:rPr>
          <w:rFonts w:eastAsiaTheme="minorEastAsia"/>
          <w:szCs w:val="28"/>
        </w:rPr>
        <w:t>ignaling based logged MDT override protection</w:t>
      </w:r>
    </w:p>
    <w:p w14:paraId="70852B7D" w14:textId="77777777" w:rsidR="00540FC8" w:rsidRDefault="00BC4E5B" w:rsidP="006C32D6">
      <w:pPr>
        <w:pStyle w:val="a0"/>
        <w:rPr>
          <w:rFonts w:eastAsiaTheme="minorEastAsia"/>
          <w:lang w:eastAsia="zh-CN"/>
        </w:rPr>
      </w:pPr>
      <w:r>
        <w:rPr>
          <w:rFonts w:eastAsiaTheme="minorEastAsia" w:hint="eastAsia"/>
          <w:lang w:eastAsia="zh-CN"/>
        </w:rPr>
        <w:t>In RAN2#115e meeting, RAN2 has agreed that i</w:t>
      </w:r>
      <w:r>
        <w:t>nclud</w:t>
      </w:r>
      <w:r>
        <w:rPr>
          <w:rFonts w:eastAsiaTheme="minorEastAsia" w:hint="eastAsia"/>
          <w:lang w:eastAsia="zh-CN"/>
        </w:rPr>
        <w:t>e</w:t>
      </w:r>
      <w:r>
        <w:t xml:space="preserve"> an indicator to indicate the signaling based logged MDT configuration availability in </w:t>
      </w:r>
      <w:proofErr w:type="spellStart"/>
      <w:r w:rsidRPr="00D60895">
        <w:rPr>
          <w:i/>
        </w:rPr>
        <w:t>RRCSetupComplete</w:t>
      </w:r>
      <w:proofErr w:type="spellEnd"/>
      <w:r>
        <w:t xml:space="preserve"> / </w:t>
      </w:r>
      <w:proofErr w:type="spellStart"/>
      <w:r w:rsidRPr="00D60895">
        <w:rPr>
          <w:i/>
        </w:rPr>
        <w:t>RRCConnectionSetupComplete</w:t>
      </w:r>
      <w:proofErr w:type="spellEnd"/>
      <w:r>
        <w:t xml:space="preserve"> and </w:t>
      </w:r>
      <w:proofErr w:type="spellStart"/>
      <w:r w:rsidRPr="00D60895">
        <w:rPr>
          <w:i/>
        </w:rPr>
        <w:t>RRCResumeComplete</w:t>
      </w:r>
      <w:proofErr w:type="spellEnd"/>
      <w:r>
        <w:t xml:space="preserve"> / </w:t>
      </w:r>
      <w:proofErr w:type="spellStart"/>
      <w:r w:rsidRPr="00D60895">
        <w:rPr>
          <w:i/>
        </w:rPr>
        <w:t>RRCConnectionResumeComplete</w:t>
      </w:r>
      <w:proofErr w:type="spellEnd"/>
      <w:r>
        <w:t>.</w:t>
      </w:r>
      <w:r w:rsidR="00E86481">
        <w:rPr>
          <w:rFonts w:eastAsiaTheme="minorEastAsia" w:hint="eastAsia"/>
          <w:lang w:eastAsia="zh-CN"/>
        </w:rPr>
        <w:t xml:space="preserve"> </w:t>
      </w:r>
      <w:r w:rsidR="00E86481">
        <w:t xml:space="preserve">Implicit (flag indicating T330 is running or not) </w:t>
      </w:r>
      <w:r w:rsidR="00E86481">
        <w:rPr>
          <w:rFonts w:eastAsiaTheme="minorEastAsia" w:hint="eastAsia"/>
          <w:lang w:eastAsia="zh-CN"/>
        </w:rPr>
        <w:t>or</w:t>
      </w:r>
      <w:r w:rsidR="00E86481">
        <w:t xml:space="preserve"> explicit indication</w:t>
      </w:r>
      <w:r w:rsidR="00E86481">
        <w:rPr>
          <w:rFonts w:eastAsiaTheme="minorEastAsia" w:hint="eastAsia"/>
          <w:lang w:eastAsia="zh-CN"/>
        </w:rPr>
        <w:t xml:space="preserve"> needs to be further discussed.</w:t>
      </w:r>
      <w:r w:rsidR="003F18B7">
        <w:rPr>
          <w:rFonts w:eastAsiaTheme="minorEastAsia" w:hint="eastAsia"/>
          <w:lang w:eastAsia="zh-CN"/>
        </w:rPr>
        <w:t xml:space="preserve"> </w:t>
      </w:r>
    </w:p>
    <w:p w14:paraId="160DA2CE" w14:textId="2D503684" w:rsidR="002C3FA9" w:rsidRDefault="002C6970" w:rsidP="006C32D6">
      <w:pPr>
        <w:pStyle w:val="a0"/>
        <w:rPr>
          <w:rFonts w:eastAsiaTheme="minorEastAsia"/>
          <w:lang w:eastAsia="zh-CN"/>
        </w:rPr>
      </w:pPr>
      <w:r>
        <w:rPr>
          <w:rFonts w:eastAsiaTheme="minorEastAsia"/>
          <w:lang w:eastAsia="zh-CN"/>
        </w:rPr>
        <w:t>F</w:t>
      </w:r>
      <w:r w:rsidR="003F18B7">
        <w:rPr>
          <w:rFonts w:eastAsiaTheme="minorEastAsia" w:hint="eastAsia"/>
          <w:lang w:eastAsia="zh-CN"/>
        </w:rPr>
        <w:t xml:space="preserve">or the scenario </w:t>
      </w:r>
      <w:r>
        <w:rPr>
          <w:rFonts w:eastAsiaTheme="minorEastAsia"/>
          <w:lang w:eastAsia="zh-CN"/>
        </w:rPr>
        <w:t xml:space="preserve">that </w:t>
      </w:r>
      <w:r w:rsidR="003F18B7">
        <w:rPr>
          <w:rFonts w:eastAsiaTheme="minorEastAsia" w:hint="eastAsia"/>
          <w:lang w:eastAsia="zh-CN"/>
        </w:rPr>
        <w:t xml:space="preserve">the T330 </w:t>
      </w:r>
      <w:r w:rsidR="00540FC8">
        <w:rPr>
          <w:rFonts w:eastAsiaTheme="minorEastAsia" w:hint="eastAsia"/>
          <w:lang w:eastAsia="zh-CN"/>
        </w:rPr>
        <w:t xml:space="preserve">has expired but </w:t>
      </w:r>
      <w:r w:rsidR="00540FC8">
        <w:t>UE still has un-retrieved results</w:t>
      </w:r>
      <w:r w:rsidR="00540FC8">
        <w:rPr>
          <w:rFonts w:eastAsiaTheme="minorEastAsia" w:hint="eastAsia"/>
          <w:lang w:eastAsia="zh-CN"/>
        </w:rPr>
        <w:t xml:space="preserve"> which had been agreed should be considered to avoid </w:t>
      </w:r>
      <w:r>
        <w:rPr>
          <w:rFonts w:eastAsiaTheme="minorEastAsia"/>
          <w:lang w:eastAsia="zh-CN"/>
        </w:rPr>
        <w:t xml:space="preserve">losing </w:t>
      </w:r>
      <w:r w:rsidR="00540FC8">
        <w:rPr>
          <w:rFonts w:eastAsiaTheme="minorEastAsia"/>
          <w:lang w:eastAsia="zh-CN"/>
        </w:rPr>
        <w:t>the</w:t>
      </w:r>
      <w:r w:rsidR="00540FC8">
        <w:rPr>
          <w:rFonts w:eastAsiaTheme="minorEastAsia" w:hint="eastAsia"/>
          <w:lang w:eastAsia="zh-CN"/>
        </w:rPr>
        <w:t xml:space="preserve"> signaling based </w:t>
      </w:r>
      <w:r w:rsidR="00122DE1">
        <w:rPr>
          <w:rFonts w:eastAsiaTheme="minorEastAsia"/>
          <w:lang w:eastAsia="zh-CN"/>
        </w:rPr>
        <w:t xml:space="preserve">logged MDT </w:t>
      </w:r>
      <w:r>
        <w:rPr>
          <w:rFonts w:eastAsiaTheme="minorEastAsia"/>
          <w:lang w:eastAsia="zh-CN"/>
        </w:rPr>
        <w:t>measurement results, i</w:t>
      </w:r>
      <w:r>
        <w:rPr>
          <w:rFonts w:eastAsiaTheme="minorEastAsia" w:hint="eastAsia"/>
          <w:lang w:eastAsia="zh-CN"/>
        </w:rPr>
        <w:t xml:space="preserve">f the indicator is reported </w:t>
      </w:r>
      <w:r>
        <w:rPr>
          <w:rFonts w:eastAsiaTheme="minorEastAsia"/>
          <w:lang w:eastAsia="zh-CN"/>
        </w:rPr>
        <w:t>implicitly</w:t>
      </w:r>
      <w:r>
        <w:rPr>
          <w:rFonts w:eastAsiaTheme="minorEastAsia" w:hint="eastAsia"/>
          <w:lang w:eastAsia="zh-CN"/>
        </w:rPr>
        <w:t>,</w:t>
      </w:r>
      <w:r>
        <w:rPr>
          <w:rFonts w:eastAsiaTheme="minorEastAsia"/>
          <w:lang w:eastAsia="zh-CN"/>
        </w:rPr>
        <w:t xml:space="preserve"> the network will consider there is no signaling based logged MDT configuration as T330 is not running. Then, the network could send management based logged MDT configuration to UE which will cause </w:t>
      </w:r>
      <w:r w:rsidR="00FE5185">
        <w:rPr>
          <w:rFonts w:eastAsiaTheme="minorEastAsia"/>
          <w:lang w:eastAsia="zh-CN"/>
        </w:rPr>
        <w:t xml:space="preserve">the loss of </w:t>
      </w:r>
      <w:r w:rsidR="00002153">
        <w:t>un-retrieved</w:t>
      </w:r>
      <w:r w:rsidR="00002153">
        <w:rPr>
          <w:rFonts w:eastAsiaTheme="minorEastAsia"/>
          <w:lang w:eastAsia="zh-CN"/>
        </w:rPr>
        <w:t xml:space="preserve"> </w:t>
      </w:r>
      <w:r w:rsidR="00FE5185">
        <w:rPr>
          <w:rFonts w:eastAsiaTheme="minorEastAsia"/>
          <w:lang w:eastAsia="zh-CN"/>
        </w:rPr>
        <w:t>signaling based logged MDT measurement results.</w:t>
      </w:r>
      <w:r>
        <w:rPr>
          <w:rFonts w:eastAsiaTheme="minorEastAsia"/>
          <w:lang w:eastAsia="zh-CN"/>
        </w:rPr>
        <w:t xml:space="preserve"> </w:t>
      </w:r>
      <w:r w:rsidR="00E02568">
        <w:rPr>
          <w:rFonts w:eastAsiaTheme="minorEastAsia"/>
          <w:lang w:eastAsia="zh-CN"/>
        </w:rPr>
        <w:t xml:space="preserve">We think explicit indication can solve the problem. When the UE has </w:t>
      </w:r>
      <w:r w:rsidR="000C27E7">
        <w:rPr>
          <w:rFonts w:eastAsiaTheme="minorEastAsia"/>
          <w:lang w:eastAsia="zh-CN"/>
        </w:rPr>
        <w:t>signaling</w:t>
      </w:r>
      <w:r w:rsidR="00E02568">
        <w:rPr>
          <w:rFonts w:eastAsiaTheme="minorEastAsia" w:hint="eastAsia"/>
          <w:lang w:eastAsia="zh-CN"/>
        </w:rPr>
        <w:t xml:space="preserve"> based </w:t>
      </w:r>
      <w:r w:rsidR="00E02568">
        <w:rPr>
          <w:rFonts w:eastAsiaTheme="minorEastAsia"/>
          <w:lang w:eastAsia="zh-CN"/>
        </w:rPr>
        <w:t xml:space="preserve">logged MDT configuration or </w:t>
      </w:r>
      <w:r w:rsidR="00D60895">
        <w:t>un-retrieved</w:t>
      </w:r>
      <w:r w:rsidR="00D60895">
        <w:rPr>
          <w:rFonts w:eastAsiaTheme="minorEastAsia" w:hint="eastAsia"/>
          <w:lang w:eastAsia="zh-CN"/>
        </w:rPr>
        <w:t xml:space="preserve"> </w:t>
      </w:r>
      <w:r w:rsidR="00E02568">
        <w:rPr>
          <w:rFonts w:eastAsiaTheme="minorEastAsia" w:hint="eastAsia"/>
          <w:lang w:eastAsia="zh-CN"/>
        </w:rPr>
        <w:t xml:space="preserve">signaling based </w:t>
      </w:r>
      <w:r w:rsidR="00E02568">
        <w:rPr>
          <w:rFonts w:eastAsiaTheme="minorEastAsia"/>
          <w:lang w:eastAsia="zh-CN"/>
        </w:rPr>
        <w:t xml:space="preserve">logged MDT measurement results, the UE will report a explicit indication to network to inform network there are signaling based logged MDT configuration or </w:t>
      </w:r>
      <w:r w:rsidR="00DD50C9">
        <w:t>un-retrieved</w:t>
      </w:r>
      <w:r w:rsidR="00DD50C9">
        <w:rPr>
          <w:rFonts w:eastAsiaTheme="minorEastAsia"/>
          <w:lang w:eastAsia="zh-CN"/>
        </w:rPr>
        <w:t xml:space="preserve"> </w:t>
      </w:r>
      <w:r w:rsidR="00E02568">
        <w:rPr>
          <w:rFonts w:eastAsiaTheme="minorEastAsia"/>
          <w:lang w:eastAsia="zh-CN"/>
        </w:rPr>
        <w:t>measurement results, the management based logged MDT configuration should be avoided.</w:t>
      </w:r>
    </w:p>
    <w:p w14:paraId="21443B19" w14:textId="0B6B93DF" w:rsidR="005A7987" w:rsidRDefault="005A7987" w:rsidP="006C32D6">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3</w:t>
      </w:r>
      <w:r>
        <w:rPr>
          <w:rFonts w:eastAsiaTheme="minorEastAsia" w:hint="eastAsia"/>
          <w:b/>
          <w:lang w:eastAsia="zh-CN"/>
        </w:rPr>
        <w:t>:</w:t>
      </w:r>
      <w:r>
        <w:rPr>
          <w:rFonts w:eastAsiaTheme="minorEastAsia"/>
          <w:b/>
          <w:lang w:eastAsia="zh-CN"/>
        </w:rPr>
        <w:t xml:space="preserve"> </w:t>
      </w:r>
      <w:r w:rsidR="000C27E7">
        <w:rPr>
          <w:rFonts w:eastAsiaTheme="minorEastAsia"/>
          <w:b/>
          <w:lang w:eastAsia="zh-CN"/>
        </w:rPr>
        <w:t>A</w:t>
      </w:r>
      <w:r w:rsidR="00D60895">
        <w:rPr>
          <w:rFonts w:eastAsiaTheme="minorEastAsia" w:hint="eastAsia"/>
          <w:b/>
          <w:lang w:eastAsia="zh-CN"/>
        </w:rPr>
        <w:t>n</w:t>
      </w:r>
      <w:r w:rsidR="000C27E7">
        <w:rPr>
          <w:rFonts w:eastAsiaTheme="minorEastAsia"/>
          <w:b/>
          <w:lang w:eastAsia="zh-CN"/>
        </w:rPr>
        <w:t xml:space="preserve"> explicit indication should be reported to network to indicate whether the UE has </w:t>
      </w:r>
      <w:r w:rsidR="000C27E7" w:rsidRPr="000C27E7">
        <w:rPr>
          <w:rFonts w:eastAsiaTheme="minorEastAsia"/>
          <w:b/>
          <w:lang w:eastAsia="zh-CN"/>
        </w:rPr>
        <w:t>signaling based logged MDT configuration</w:t>
      </w:r>
      <w:r w:rsidR="000C27E7">
        <w:rPr>
          <w:rFonts w:eastAsiaTheme="minorEastAsia"/>
          <w:b/>
          <w:lang w:eastAsia="zh-CN"/>
        </w:rPr>
        <w:t xml:space="preserve"> or </w:t>
      </w:r>
      <w:r w:rsidR="00DD50C9" w:rsidRPr="00DD50C9">
        <w:rPr>
          <w:rFonts w:eastAsiaTheme="minorEastAsia"/>
          <w:b/>
          <w:lang w:eastAsia="zh-CN"/>
        </w:rPr>
        <w:t xml:space="preserve">un-retrieved </w:t>
      </w:r>
      <w:r w:rsidR="000C27E7">
        <w:rPr>
          <w:rFonts w:eastAsiaTheme="minorEastAsia"/>
          <w:b/>
          <w:lang w:eastAsia="zh-CN"/>
        </w:rPr>
        <w:t>measurement results</w:t>
      </w:r>
      <w:r>
        <w:rPr>
          <w:rFonts w:eastAsiaTheme="minorEastAsia" w:hint="eastAsia"/>
          <w:b/>
          <w:lang w:eastAsia="zh-CN"/>
        </w:rPr>
        <w:t>.</w:t>
      </w:r>
    </w:p>
    <w:p w14:paraId="717A8E0A" w14:textId="33859307" w:rsidR="000C27E7" w:rsidRDefault="000C27E7" w:rsidP="006C32D6">
      <w:pPr>
        <w:pStyle w:val="a0"/>
        <w:rPr>
          <w:rFonts w:eastAsiaTheme="minorEastAsia"/>
          <w:lang w:eastAsia="zh-CN"/>
        </w:rPr>
      </w:pPr>
      <w:r w:rsidRPr="000C27E7">
        <w:rPr>
          <w:rFonts w:eastAsiaTheme="minorEastAsia"/>
          <w:lang w:eastAsia="zh-CN"/>
        </w:rPr>
        <w:t>In handover scenario</w:t>
      </w:r>
      <w:r>
        <w:rPr>
          <w:rFonts w:eastAsiaTheme="minorEastAsia"/>
          <w:lang w:eastAsia="zh-CN"/>
        </w:rPr>
        <w:t xml:space="preserve">, when the UE receives the handover command and random access to target cell, if the UE has been configured with signaling based logged MDT configuration </w:t>
      </w:r>
      <w:r w:rsidR="007D3896">
        <w:rPr>
          <w:rFonts w:eastAsiaTheme="minorEastAsia"/>
          <w:lang w:eastAsia="zh-CN"/>
        </w:rPr>
        <w:t>by</w:t>
      </w:r>
      <w:r>
        <w:rPr>
          <w:rFonts w:eastAsiaTheme="minorEastAsia"/>
          <w:lang w:eastAsia="zh-CN"/>
        </w:rPr>
        <w:t xml:space="preserve"> source </w:t>
      </w:r>
      <w:proofErr w:type="spellStart"/>
      <w:r w:rsidR="007D3896">
        <w:rPr>
          <w:rFonts w:eastAsiaTheme="minorEastAsia"/>
          <w:lang w:eastAsia="zh-CN"/>
        </w:rPr>
        <w:t>gNB</w:t>
      </w:r>
      <w:proofErr w:type="spellEnd"/>
      <w:r>
        <w:rPr>
          <w:rFonts w:eastAsiaTheme="minorEastAsia"/>
          <w:lang w:eastAsia="zh-CN"/>
        </w:rPr>
        <w:t xml:space="preserve">, after handover, the target cell doesn’t know whether the UE is configured with signaling based logged MDT configuration </w:t>
      </w:r>
      <w:r w:rsidR="007D3896">
        <w:rPr>
          <w:rFonts w:eastAsiaTheme="minorEastAsia"/>
          <w:lang w:eastAsia="zh-CN"/>
        </w:rPr>
        <w:t xml:space="preserve">as the UE indication information only is reported in </w:t>
      </w:r>
      <w:r w:rsidR="0022257F">
        <w:t>s</w:t>
      </w:r>
      <w:r w:rsidR="007D3896">
        <w:t>etup</w:t>
      </w:r>
      <w:r w:rsidR="0022257F">
        <w:t xml:space="preserve"> c</w:t>
      </w:r>
      <w:r w:rsidR="007D3896">
        <w:t xml:space="preserve">omplete </w:t>
      </w:r>
      <w:r w:rsidR="0022257F">
        <w:t>message and</w:t>
      </w:r>
      <w:r w:rsidR="007D3896">
        <w:t xml:space="preserve"> </w:t>
      </w:r>
      <w:r w:rsidR="0022257F">
        <w:t>resume c</w:t>
      </w:r>
      <w:r w:rsidR="007D3896">
        <w:t>omplete</w:t>
      </w:r>
      <w:r w:rsidR="0022257F">
        <w:t xml:space="preserve"> message</w:t>
      </w:r>
      <w:r w:rsidR="007D3896">
        <w:rPr>
          <w:rFonts w:eastAsiaTheme="minorEastAsia"/>
          <w:lang w:eastAsia="zh-CN"/>
        </w:rPr>
        <w:t xml:space="preserve">, </w:t>
      </w:r>
      <w:r>
        <w:rPr>
          <w:rFonts w:eastAsiaTheme="minorEastAsia"/>
          <w:lang w:eastAsia="zh-CN"/>
        </w:rPr>
        <w:t xml:space="preserve">and </w:t>
      </w:r>
      <w:r w:rsidR="00717DA2">
        <w:rPr>
          <w:rFonts w:eastAsiaTheme="minorEastAsia" w:hint="eastAsia"/>
          <w:lang w:eastAsia="zh-CN"/>
        </w:rPr>
        <w:t xml:space="preserve">the target cell </w:t>
      </w:r>
      <w:r>
        <w:rPr>
          <w:rFonts w:eastAsiaTheme="minorEastAsia"/>
          <w:lang w:eastAsia="zh-CN"/>
        </w:rPr>
        <w:t xml:space="preserve">could send management </w:t>
      </w:r>
      <w:r w:rsidR="00717DA2">
        <w:rPr>
          <w:rFonts w:eastAsiaTheme="minorEastAsia" w:hint="eastAsia"/>
          <w:lang w:eastAsia="zh-CN"/>
        </w:rPr>
        <w:t xml:space="preserve">based </w:t>
      </w:r>
      <w:r>
        <w:rPr>
          <w:rFonts w:eastAsiaTheme="minorEastAsia"/>
          <w:lang w:eastAsia="zh-CN"/>
        </w:rPr>
        <w:t>logged MDT configuration to U</w:t>
      </w:r>
      <w:r w:rsidR="00717DA2">
        <w:rPr>
          <w:rFonts w:eastAsiaTheme="minorEastAsia"/>
          <w:lang w:eastAsia="zh-CN"/>
        </w:rPr>
        <w:t>E which will override the signa</w:t>
      </w:r>
      <w:r>
        <w:rPr>
          <w:rFonts w:eastAsiaTheme="minorEastAsia"/>
          <w:lang w:eastAsia="zh-CN"/>
        </w:rPr>
        <w:t xml:space="preserve">ling based configuration. In order to avoid override, </w:t>
      </w:r>
      <w:r w:rsidR="0022257F">
        <w:rPr>
          <w:rFonts w:eastAsiaTheme="minorEastAsia"/>
          <w:lang w:eastAsia="zh-CN"/>
        </w:rPr>
        <w:t>o</w:t>
      </w:r>
      <w:r w:rsidR="0022257F" w:rsidRPr="0022257F">
        <w:rPr>
          <w:rFonts w:eastAsiaTheme="minorEastAsia"/>
          <w:lang w:eastAsia="zh-CN"/>
        </w:rPr>
        <w:t>ne way is</w:t>
      </w:r>
      <w:r>
        <w:rPr>
          <w:rFonts w:eastAsiaTheme="minorEastAsia"/>
          <w:lang w:eastAsia="zh-CN"/>
        </w:rPr>
        <w:t xml:space="preserve"> </w:t>
      </w:r>
      <w:r w:rsidR="00C20183">
        <w:rPr>
          <w:rFonts w:eastAsiaTheme="minorEastAsia"/>
          <w:lang w:eastAsia="zh-CN"/>
        </w:rPr>
        <w:t>allow the UE report</w:t>
      </w:r>
      <w:r w:rsidR="0022257F">
        <w:rPr>
          <w:rFonts w:eastAsiaTheme="minorEastAsia"/>
          <w:lang w:eastAsia="zh-CN"/>
        </w:rPr>
        <w:t xml:space="preserve"> the indication information in reconfiguration complete message and re-establishment complete message. Another way is t</w:t>
      </w:r>
      <w:r w:rsidR="0022257F" w:rsidRPr="0022257F">
        <w:rPr>
          <w:rFonts w:eastAsiaTheme="minorEastAsia"/>
          <w:lang w:eastAsia="zh-CN"/>
        </w:rPr>
        <w:t>ransmitting UE context information</w:t>
      </w:r>
      <w:r w:rsidR="0022257F">
        <w:rPr>
          <w:rFonts w:eastAsiaTheme="minorEastAsia"/>
          <w:lang w:eastAsia="zh-CN"/>
        </w:rPr>
        <w:t xml:space="preserve"> with the signaling based logged MDT configuration indication information from source </w:t>
      </w:r>
      <w:proofErr w:type="spellStart"/>
      <w:r w:rsidR="0022257F">
        <w:rPr>
          <w:rFonts w:eastAsiaTheme="minorEastAsia"/>
          <w:lang w:eastAsia="zh-CN"/>
        </w:rPr>
        <w:t>gNB</w:t>
      </w:r>
      <w:proofErr w:type="spellEnd"/>
      <w:r w:rsidR="0022257F">
        <w:rPr>
          <w:rFonts w:eastAsiaTheme="minorEastAsia"/>
          <w:lang w:eastAsia="zh-CN"/>
        </w:rPr>
        <w:t xml:space="preserve"> to target </w:t>
      </w:r>
      <w:proofErr w:type="spellStart"/>
      <w:r w:rsidR="0022257F">
        <w:rPr>
          <w:rFonts w:eastAsiaTheme="minorEastAsia" w:hint="eastAsia"/>
          <w:lang w:eastAsia="zh-CN"/>
        </w:rPr>
        <w:t>gNB</w:t>
      </w:r>
      <w:proofErr w:type="spellEnd"/>
      <w:r w:rsidR="00735EBB">
        <w:rPr>
          <w:rFonts w:eastAsiaTheme="minorEastAsia" w:hint="eastAsia"/>
          <w:lang w:eastAsia="zh-CN"/>
        </w:rPr>
        <w:t>.</w:t>
      </w:r>
      <w:r w:rsidR="00AC7254">
        <w:rPr>
          <w:rFonts w:eastAsiaTheme="minorEastAsia"/>
          <w:lang w:eastAsia="zh-CN"/>
        </w:rPr>
        <w:t xml:space="preserve"> When the target </w:t>
      </w:r>
      <w:proofErr w:type="spellStart"/>
      <w:r w:rsidR="00AC7254">
        <w:rPr>
          <w:rFonts w:eastAsiaTheme="minorEastAsia"/>
          <w:lang w:eastAsia="zh-CN"/>
        </w:rPr>
        <w:t>gNB</w:t>
      </w:r>
      <w:proofErr w:type="spellEnd"/>
      <w:r w:rsidR="00AC7254">
        <w:rPr>
          <w:rFonts w:eastAsiaTheme="minorEastAsia"/>
          <w:lang w:eastAsia="zh-CN"/>
        </w:rPr>
        <w:t xml:space="preserve"> receives </w:t>
      </w:r>
      <w:r w:rsidR="00AC7254">
        <w:rPr>
          <w:rFonts w:eastAsiaTheme="minorEastAsia" w:hint="eastAsia"/>
          <w:lang w:eastAsia="zh-CN"/>
        </w:rPr>
        <w:t>the</w:t>
      </w:r>
      <w:r w:rsidR="00AC7254">
        <w:rPr>
          <w:rFonts w:eastAsiaTheme="minorEastAsia"/>
          <w:lang w:eastAsia="zh-CN"/>
        </w:rPr>
        <w:t xml:space="preserve"> </w:t>
      </w:r>
      <w:r w:rsidR="00AC7254">
        <w:rPr>
          <w:rFonts w:eastAsiaTheme="minorEastAsia" w:hint="eastAsia"/>
          <w:lang w:eastAsia="zh-CN"/>
        </w:rPr>
        <w:t>indication</w:t>
      </w:r>
      <w:r w:rsidR="00AC7254">
        <w:rPr>
          <w:rFonts w:eastAsiaTheme="minorEastAsia"/>
          <w:lang w:eastAsia="zh-CN"/>
        </w:rPr>
        <w:t xml:space="preserve"> </w:t>
      </w:r>
      <w:r w:rsidR="00AC7254">
        <w:rPr>
          <w:rFonts w:eastAsiaTheme="minorEastAsia" w:hint="eastAsia"/>
          <w:lang w:eastAsia="zh-CN"/>
        </w:rPr>
        <w:t>information</w:t>
      </w:r>
      <w:r w:rsidR="00AC7254">
        <w:rPr>
          <w:rFonts w:eastAsiaTheme="minorEastAsia"/>
          <w:lang w:eastAsia="zh-CN"/>
        </w:rPr>
        <w:t xml:space="preserve"> </w:t>
      </w:r>
      <w:r w:rsidR="00AC7254">
        <w:rPr>
          <w:rFonts w:eastAsiaTheme="minorEastAsia" w:hint="eastAsia"/>
          <w:lang w:eastAsia="zh-CN"/>
        </w:rPr>
        <w:t>in</w:t>
      </w:r>
      <w:r w:rsidR="00AC7254">
        <w:rPr>
          <w:rFonts w:eastAsiaTheme="minorEastAsia"/>
          <w:lang w:eastAsia="zh-CN"/>
        </w:rPr>
        <w:t xml:space="preserve"> </w:t>
      </w:r>
      <w:r w:rsidR="00AC7254">
        <w:rPr>
          <w:rFonts w:eastAsiaTheme="minorEastAsia" w:hint="eastAsia"/>
          <w:lang w:eastAsia="zh-CN"/>
        </w:rPr>
        <w:t>UE</w:t>
      </w:r>
      <w:r w:rsidR="00AC7254">
        <w:rPr>
          <w:rFonts w:eastAsiaTheme="minorEastAsia"/>
          <w:lang w:eastAsia="zh-CN"/>
        </w:rPr>
        <w:t xml:space="preserve"> context information, the </w:t>
      </w:r>
      <w:r w:rsidR="00717DA2">
        <w:rPr>
          <w:rFonts w:eastAsiaTheme="minorEastAsia" w:hint="eastAsia"/>
          <w:lang w:eastAsia="zh-CN"/>
        </w:rPr>
        <w:t xml:space="preserve">target </w:t>
      </w:r>
      <w:proofErr w:type="spellStart"/>
      <w:r w:rsidR="00AC7254">
        <w:rPr>
          <w:rFonts w:eastAsiaTheme="minorEastAsia"/>
          <w:lang w:eastAsia="zh-CN"/>
        </w:rPr>
        <w:t>gNB</w:t>
      </w:r>
      <w:proofErr w:type="spellEnd"/>
      <w:r w:rsidR="00AC7254">
        <w:rPr>
          <w:rFonts w:eastAsiaTheme="minorEastAsia"/>
          <w:lang w:eastAsia="zh-CN"/>
        </w:rPr>
        <w:t xml:space="preserve"> will get to know there is signaling based logged MDT configuration or </w:t>
      </w:r>
      <w:r w:rsidR="00717DA2" w:rsidRPr="00717DA2">
        <w:rPr>
          <w:rFonts w:eastAsiaTheme="minorEastAsia"/>
          <w:lang w:eastAsia="zh-CN"/>
        </w:rPr>
        <w:t xml:space="preserve">un-retrieved </w:t>
      </w:r>
      <w:r w:rsidR="00AC7254">
        <w:rPr>
          <w:rFonts w:eastAsiaTheme="minorEastAsia"/>
          <w:lang w:eastAsia="zh-CN"/>
        </w:rPr>
        <w:t>measurement results in UE, th</w:t>
      </w:r>
      <w:r w:rsidR="00717DA2">
        <w:rPr>
          <w:rFonts w:eastAsiaTheme="minorEastAsia"/>
          <w:lang w:eastAsia="zh-CN"/>
        </w:rPr>
        <w:t xml:space="preserve">e target </w:t>
      </w:r>
      <w:proofErr w:type="spellStart"/>
      <w:r w:rsidR="00717DA2">
        <w:rPr>
          <w:rFonts w:eastAsiaTheme="minorEastAsia"/>
          <w:lang w:eastAsia="zh-CN"/>
        </w:rPr>
        <w:t>gNB</w:t>
      </w:r>
      <w:proofErr w:type="spellEnd"/>
      <w:r w:rsidR="00717DA2">
        <w:rPr>
          <w:rFonts w:eastAsiaTheme="minorEastAsia"/>
          <w:lang w:eastAsia="zh-CN"/>
        </w:rPr>
        <w:t xml:space="preserve"> will not configur</w:t>
      </w:r>
      <w:r w:rsidR="00AC7254">
        <w:rPr>
          <w:rFonts w:eastAsiaTheme="minorEastAsia"/>
          <w:lang w:eastAsia="zh-CN"/>
        </w:rPr>
        <w:t>e the management based logged MDT</w:t>
      </w:r>
      <w:r w:rsidR="00412C36">
        <w:rPr>
          <w:rFonts w:eastAsiaTheme="minorEastAsia"/>
          <w:lang w:eastAsia="zh-CN"/>
        </w:rPr>
        <w:t xml:space="preserve"> </w:t>
      </w:r>
      <w:r w:rsidR="00AC7254">
        <w:rPr>
          <w:rFonts w:eastAsiaTheme="minorEastAsia"/>
          <w:lang w:eastAsia="zh-CN"/>
        </w:rPr>
        <w:t>configura</w:t>
      </w:r>
      <w:r w:rsidR="00A03C2E">
        <w:rPr>
          <w:rFonts w:eastAsiaTheme="minorEastAsia"/>
          <w:lang w:eastAsia="zh-CN"/>
        </w:rPr>
        <w:t>ti</w:t>
      </w:r>
      <w:r w:rsidR="00AC7254">
        <w:rPr>
          <w:rFonts w:eastAsiaTheme="minorEastAsia"/>
          <w:lang w:eastAsia="zh-CN"/>
        </w:rPr>
        <w:t>on to UE.</w:t>
      </w:r>
    </w:p>
    <w:p w14:paraId="1FC202F0" w14:textId="2666540D" w:rsidR="003C7651" w:rsidRDefault="003C7651" w:rsidP="003C7651">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4</w:t>
      </w:r>
      <w:r>
        <w:rPr>
          <w:rFonts w:eastAsiaTheme="minorEastAsia" w:hint="eastAsia"/>
          <w:b/>
          <w:lang w:eastAsia="zh-CN"/>
        </w:rPr>
        <w:t>:</w:t>
      </w:r>
      <w:r>
        <w:rPr>
          <w:rFonts w:eastAsiaTheme="minorEastAsia"/>
          <w:b/>
          <w:lang w:eastAsia="zh-CN"/>
        </w:rPr>
        <w:t xml:space="preserve"> RAN2 to discuss how to avoid management based logged MDT configuration override the signaling based logged MDT conf</w:t>
      </w:r>
      <w:r w:rsidR="00F17E7F">
        <w:rPr>
          <w:rFonts w:eastAsiaTheme="minorEastAsia"/>
          <w:b/>
          <w:lang w:eastAsia="zh-CN"/>
        </w:rPr>
        <w:t>ig</w:t>
      </w:r>
      <w:r>
        <w:rPr>
          <w:rFonts w:eastAsiaTheme="minorEastAsia"/>
          <w:b/>
          <w:lang w:eastAsia="zh-CN"/>
        </w:rPr>
        <w:t>uration in handover scenario</w:t>
      </w:r>
      <w:r>
        <w:rPr>
          <w:rFonts w:eastAsiaTheme="minorEastAsia" w:hint="eastAsia"/>
          <w:b/>
          <w:lang w:eastAsia="zh-CN"/>
        </w:rPr>
        <w:t>.</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7247B9D3" w:rsidR="000A6892" w:rsidRDefault="000A6892" w:rsidP="000A6892">
      <w:pPr>
        <w:pStyle w:val="a0"/>
        <w:spacing w:beforeLines="50" w:before="120"/>
        <w:rPr>
          <w:rFonts w:eastAsiaTheme="minorEastAsia"/>
          <w:szCs w:val="22"/>
          <w:lang w:eastAsia="zh-CN"/>
        </w:rPr>
      </w:pPr>
      <w:r>
        <w:rPr>
          <w:szCs w:val="22"/>
          <w:lang w:eastAsia="ko-KR"/>
        </w:rPr>
        <w:t>In concl</w:t>
      </w:r>
      <w:r w:rsidR="0016558C">
        <w:rPr>
          <w:szCs w:val="22"/>
          <w:lang w:eastAsia="ko-KR"/>
        </w:rPr>
        <w:t xml:space="preserve">usion, we </w:t>
      </w:r>
      <w:r w:rsidR="00A343F9">
        <w:rPr>
          <w:rFonts w:eastAsiaTheme="minorEastAsia" w:hint="eastAsia"/>
          <w:szCs w:val="22"/>
          <w:lang w:eastAsia="zh-CN"/>
        </w:rPr>
        <w:t>dis</w:t>
      </w:r>
      <w:r w:rsidR="0016558C">
        <w:rPr>
          <w:rFonts w:eastAsiaTheme="minorEastAsia" w:hint="eastAsia"/>
          <w:szCs w:val="22"/>
          <w:lang w:eastAsia="zh-CN"/>
        </w:rPr>
        <w:t>cuss</w:t>
      </w:r>
      <w:r w:rsidR="007873A5">
        <w:rPr>
          <w:rFonts w:eastAsiaTheme="minorEastAsia"/>
          <w:szCs w:val="22"/>
          <w:lang w:eastAsia="zh-CN"/>
        </w:rPr>
        <w:t xml:space="preserve"> logged</w:t>
      </w:r>
      <w:r w:rsidR="0016558C">
        <w:rPr>
          <w:rFonts w:eastAsiaTheme="minorEastAsia" w:hint="eastAsia"/>
          <w:szCs w:val="22"/>
          <w:lang w:eastAsia="zh-CN"/>
        </w:rPr>
        <w:t xml:space="preserve"> MDT </w:t>
      </w:r>
      <w:r w:rsidR="0016558C">
        <w:rPr>
          <w:rFonts w:eastAsiaTheme="minorEastAsia"/>
          <w:szCs w:val="22"/>
          <w:lang w:eastAsia="zh-CN"/>
        </w:rPr>
        <w:t>enhancement</w:t>
      </w:r>
      <w:r w:rsidR="0016558C">
        <w:rPr>
          <w:rFonts w:eastAsiaTheme="minorEastAsia" w:hint="eastAsia"/>
          <w:szCs w:val="22"/>
          <w:lang w:eastAsia="zh-CN"/>
        </w:rPr>
        <w:t xml:space="preserve"> and </w:t>
      </w:r>
      <w:r w:rsidR="0016558C">
        <w:rPr>
          <w:szCs w:val="22"/>
          <w:lang w:eastAsia="ko-KR"/>
        </w:rPr>
        <w:t>propose the following</w:t>
      </w:r>
      <w:r>
        <w:rPr>
          <w:szCs w:val="22"/>
          <w:lang w:eastAsia="ko-KR"/>
        </w:rPr>
        <w:t>:</w:t>
      </w:r>
    </w:p>
    <w:p w14:paraId="4A45F510" w14:textId="748D5BB3" w:rsidR="007873A5" w:rsidRPr="00D471B9" w:rsidRDefault="007873A5" w:rsidP="007873A5">
      <w:pPr>
        <w:pStyle w:val="a0"/>
        <w:rPr>
          <w:rFonts w:eastAsiaTheme="minorEastAsia"/>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1</w:t>
      </w:r>
      <w:r>
        <w:rPr>
          <w:rFonts w:eastAsiaTheme="minorEastAsia" w:hint="eastAsia"/>
          <w:b/>
          <w:lang w:eastAsia="zh-CN"/>
        </w:rPr>
        <w:t>: R</w:t>
      </w:r>
      <w:r>
        <w:rPr>
          <w:rFonts w:eastAsiaTheme="minorEastAsia"/>
          <w:b/>
          <w:lang w:eastAsia="zh-CN"/>
        </w:rPr>
        <w:t>AN2 to extend RA report to include successful on-demand SI request information.</w:t>
      </w:r>
    </w:p>
    <w:p w14:paraId="448C4410" w14:textId="799A3EA1" w:rsidR="00BD093F" w:rsidRDefault="007873A5" w:rsidP="006C32D6">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2</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connected on-demand SI request cases into consideration.</w:t>
      </w:r>
    </w:p>
    <w:p w14:paraId="149E18FD" w14:textId="35680F6B" w:rsidR="007873A5" w:rsidRDefault="007873A5" w:rsidP="007873A5">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3</w:t>
      </w:r>
      <w:r>
        <w:rPr>
          <w:rFonts w:eastAsiaTheme="minorEastAsia" w:hint="eastAsia"/>
          <w:b/>
          <w:lang w:eastAsia="zh-CN"/>
        </w:rPr>
        <w:t>:</w:t>
      </w:r>
      <w:r>
        <w:rPr>
          <w:rFonts w:eastAsiaTheme="minorEastAsia"/>
          <w:b/>
          <w:lang w:eastAsia="zh-CN"/>
        </w:rPr>
        <w:t xml:space="preserve"> A</w:t>
      </w:r>
      <w:r w:rsidR="00717DA2">
        <w:rPr>
          <w:rFonts w:eastAsiaTheme="minorEastAsia" w:hint="eastAsia"/>
          <w:b/>
          <w:lang w:eastAsia="zh-CN"/>
        </w:rPr>
        <w:t>n</w:t>
      </w:r>
      <w:r>
        <w:rPr>
          <w:rFonts w:eastAsiaTheme="minorEastAsia"/>
          <w:b/>
          <w:lang w:eastAsia="zh-CN"/>
        </w:rPr>
        <w:t xml:space="preserve"> explicit indication should be reported to network to indicate whether the UE has </w:t>
      </w:r>
      <w:r w:rsidRPr="000C27E7">
        <w:rPr>
          <w:rFonts w:eastAsiaTheme="minorEastAsia"/>
          <w:b/>
          <w:lang w:eastAsia="zh-CN"/>
        </w:rPr>
        <w:t>signaling based logged MDT configuration</w:t>
      </w:r>
      <w:r>
        <w:rPr>
          <w:rFonts w:eastAsiaTheme="minorEastAsia"/>
          <w:b/>
          <w:lang w:eastAsia="zh-CN"/>
        </w:rPr>
        <w:t xml:space="preserve"> or measurement results</w:t>
      </w:r>
      <w:r>
        <w:rPr>
          <w:rFonts w:eastAsiaTheme="minorEastAsia" w:hint="eastAsia"/>
          <w:b/>
          <w:lang w:eastAsia="zh-CN"/>
        </w:rPr>
        <w:t>.</w:t>
      </w:r>
    </w:p>
    <w:p w14:paraId="4E60B740" w14:textId="77777777" w:rsidR="007873A5" w:rsidRDefault="007873A5" w:rsidP="007873A5">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4</w:t>
      </w:r>
      <w:r>
        <w:rPr>
          <w:rFonts w:eastAsiaTheme="minorEastAsia" w:hint="eastAsia"/>
          <w:b/>
          <w:lang w:eastAsia="zh-CN"/>
        </w:rPr>
        <w:t>:</w:t>
      </w:r>
      <w:r>
        <w:rPr>
          <w:rFonts w:eastAsiaTheme="minorEastAsia"/>
          <w:b/>
          <w:lang w:eastAsia="zh-CN"/>
        </w:rPr>
        <w:t xml:space="preserve"> RAN2 to discuss how to avoid management based logged MDT configuration override the signaling based logged MDT configuration in handover scenario</w:t>
      </w:r>
      <w:r>
        <w:rPr>
          <w:rFonts w:eastAsiaTheme="minorEastAsia" w:hint="eastAsia"/>
          <w:b/>
          <w:lang w:eastAsia="zh-CN"/>
        </w:rPr>
        <w:t>.</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14:paraId="5FB76989" w14:textId="166F80B9" w:rsidR="004C3EA4" w:rsidRDefault="004C3EA4" w:rsidP="004C3EA4">
      <w:pPr>
        <w:pStyle w:val="a0"/>
        <w:numPr>
          <w:ilvl w:val="0"/>
          <w:numId w:val="17"/>
        </w:numPr>
        <w:rPr>
          <w:rFonts w:eastAsiaTheme="minorEastAsia"/>
          <w:lang w:eastAsia="zh-CN"/>
        </w:rPr>
      </w:pPr>
      <w:r w:rsidRPr="001862A1">
        <w:rPr>
          <w:rFonts w:eastAsiaTheme="minorEastAsia"/>
          <w:lang w:eastAsia="zh-CN"/>
        </w:rPr>
        <w:t>Draft_R2-11</w:t>
      </w:r>
      <w:r w:rsidR="00445F51">
        <w:rPr>
          <w:rFonts w:eastAsiaTheme="minorEastAsia"/>
          <w:lang w:eastAsia="zh-CN"/>
        </w:rPr>
        <w:t>5</w:t>
      </w:r>
      <w:r w:rsidRPr="001862A1">
        <w:rPr>
          <w:rFonts w:eastAsiaTheme="minorEastAsia"/>
          <w:lang w:eastAsia="zh-CN"/>
        </w:rPr>
        <w:t>-e_Meeting_Report_v1</w:t>
      </w:r>
    </w:p>
    <w:p w14:paraId="421252B0" w14:textId="53FAFE15" w:rsidR="00E92482" w:rsidRDefault="00E92482" w:rsidP="00E92482">
      <w:pPr>
        <w:pStyle w:val="a0"/>
        <w:numPr>
          <w:ilvl w:val="0"/>
          <w:numId w:val="17"/>
        </w:numPr>
        <w:rPr>
          <w:rFonts w:eastAsiaTheme="minorEastAsia"/>
          <w:lang w:eastAsia="zh-CN"/>
        </w:rPr>
      </w:pPr>
      <w:r w:rsidRPr="006679E2">
        <w:rPr>
          <w:rFonts w:eastAsiaTheme="minorEastAsia"/>
          <w:lang w:eastAsia="zh-CN"/>
        </w:rPr>
        <w:t>R2-2103708</w:t>
      </w:r>
      <w:r>
        <w:rPr>
          <w:rFonts w:eastAsiaTheme="minorEastAsia" w:hint="eastAsia"/>
          <w:lang w:eastAsia="zh-CN"/>
        </w:rPr>
        <w:t xml:space="preserve">, </w:t>
      </w:r>
      <w:r w:rsidRPr="00610FAF">
        <w:rPr>
          <w:rFonts w:eastAsiaTheme="minorEastAsia"/>
          <w:lang w:eastAsia="zh-CN"/>
        </w:rPr>
        <w:t>Report of [Post113-e][854][NR17 SON MDT]  Logged MDT</w:t>
      </w:r>
    </w:p>
    <w:p w14:paraId="2AAA6162" w14:textId="2BB10B7C" w:rsidR="006D0E8A" w:rsidRPr="00EC6E54" w:rsidRDefault="006D0E8A">
      <w:pPr>
        <w:pStyle w:val="CRCoverPage"/>
        <w:tabs>
          <w:tab w:val="right" w:pos="9612"/>
          <w:tab w:val="right" w:pos="13323"/>
        </w:tabs>
        <w:spacing w:after="0"/>
        <w:rPr>
          <w:rFonts w:ascii="Times New Roman" w:eastAsiaTheme="minorEastAsia" w:hAnsi="Times New Roman"/>
          <w:szCs w:val="24"/>
          <w:lang w:eastAsia="zh-CN"/>
        </w:rPr>
      </w:pPr>
    </w:p>
    <w:sectPr w:rsidR="006D0E8A" w:rsidRPr="00EC6E5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75AAD" w14:textId="77777777" w:rsidR="00110F17" w:rsidRDefault="00110F17">
      <w:r>
        <w:separator/>
      </w:r>
    </w:p>
  </w:endnote>
  <w:endnote w:type="continuationSeparator" w:id="0">
    <w:p w14:paraId="51AC1B75" w14:textId="77777777" w:rsidR="00110F17" w:rsidRDefault="0011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63BEB" w14:textId="547D209D" w:rsidR="00430BEF" w:rsidRPr="00EB7EB9" w:rsidRDefault="00430BEF"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532CF" w14:textId="77777777" w:rsidR="00110F17" w:rsidRDefault="00110F17">
      <w:r>
        <w:separator/>
      </w:r>
    </w:p>
  </w:footnote>
  <w:footnote w:type="continuationSeparator" w:id="0">
    <w:p w14:paraId="1A8AA6BF" w14:textId="77777777" w:rsidR="00110F17" w:rsidRDefault="00110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3777C6F"/>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1BC5F8B"/>
    <w:multiLevelType w:val="hybridMultilevel"/>
    <w:tmpl w:val="40A2FD4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26C23"/>
    <w:multiLevelType w:val="hybridMultilevel"/>
    <w:tmpl w:val="2BDE54A0"/>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3B7F12"/>
    <w:multiLevelType w:val="hybridMultilevel"/>
    <w:tmpl w:val="A6E050FC"/>
    <w:lvl w:ilvl="0" w:tplc="E770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1A950B6"/>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1D5E76"/>
    <w:multiLevelType w:val="hybridMultilevel"/>
    <w:tmpl w:val="77B02E86"/>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5407FC"/>
    <w:multiLevelType w:val="hybridMultilevel"/>
    <w:tmpl w:val="922E82C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DB85CD4"/>
    <w:multiLevelType w:val="hybridMultilevel"/>
    <w:tmpl w:val="13F0393A"/>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6"/>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8"/>
  </w:num>
  <w:num w:numId="9">
    <w:abstractNumId w:val="2"/>
  </w:num>
  <w:num w:numId="10">
    <w:abstractNumId w:val="15"/>
  </w:num>
  <w:num w:numId="11">
    <w:abstractNumId w:val="8"/>
  </w:num>
  <w:num w:numId="12">
    <w:abstractNumId w:val="0"/>
  </w:num>
  <w:num w:numId="13">
    <w:abstractNumId w:val="12"/>
  </w:num>
  <w:num w:numId="14">
    <w:abstractNumId w:val="6"/>
  </w:num>
  <w:num w:numId="15">
    <w:abstractNumId w:val="21"/>
  </w:num>
  <w:num w:numId="16">
    <w:abstractNumId w:val="9"/>
  </w:num>
  <w:num w:numId="17">
    <w:abstractNumId w:val="14"/>
  </w:num>
  <w:num w:numId="18">
    <w:abstractNumId w:val="1"/>
  </w:num>
  <w:num w:numId="19">
    <w:abstractNumId w:val="7"/>
  </w:num>
  <w:num w:numId="20">
    <w:abstractNumId w:val="11"/>
  </w:num>
  <w:num w:numId="21">
    <w:abstractNumId w:val="3"/>
  </w:num>
  <w:num w:numId="22">
    <w:abstractNumId w:val="22"/>
  </w:num>
  <w:num w:numId="23">
    <w:abstractNumId w:val="17"/>
  </w:num>
  <w:num w:numId="24">
    <w:abstractNumId w:val="4"/>
  </w:num>
  <w:num w:numId="25">
    <w:abstractNumId w:val="20"/>
  </w:num>
  <w:num w:numId="26">
    <w:abstractNumId w:val="21"/>
  </w:num>
  <w:num w:numId="27">
    <w:abstractNumId w:val="21"/>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153"/>
    <w:rsid w:val="000025C5"/>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713"/>
    <w:rsid w:val="000109E6"/>
    <w:rsid w:val="000116A5"/>
    <w:rsid w:val="000121A7"/>
    <w:rsid w:val="000135C3"/>
    <w:rsid w:val="00014217"/>
    <w:rsid w:val="00014C00"/>
    <w:rsid w:val="000159A0"/>
    <w:rsid w:val="0001609E"/>
    <w:rsid w:val="0001665C"/>
    <w:rsid w:val="00016AC6"/>
    <w:rsid w:val="00016B22"/>
    <w:rsid w:val="00016D97"/>
    <w:rsid w:val="00020363"/>
    <w:rsid w:val="0002046F"/>
    <w:rsid w:val="00020769"/>
    <w:rsid w:val="00020889"/>
    <w:rsid w:val="000208AA"/>
    <w:rsid w:val="000209A6"/>
    <w:rsid w:val="00020D87"/>
    <w:rsid w:val="0002102E"/>
    <w:rsid w:val="000217D3"/>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DAE"/>
    <w:rsid w:val="00031F9C"/>
    <w:rsid w:val="00032113"/>
    <w:rsid w:val="00032163"/>
    <w:rsid w:val="000328C9"/>
    <w:rsid w:val="00032C64"/>
    <w:rsid w:val="00033647"/>
    <w:rsid w:val="00034856"/>
    <w:rsid w:val="00034C38"/>
    <w:rsid w:val="00035072"/>
    <w:rsid w:val="00035310"/>
    <w:rsid w:val="0003533D"/>
    <w:rsid w:val="000358B3"/>
    <w:rsid w:val="00035D11"/>
    <w:rsid w:val="00035F2E"/>
    <w:rsid w:val="00036C39"/>
    <w:rsid w:val="0003719D"/>
    <w:rsid w:val="00040BF4"/>
    <w:rsid w:val="00041100"/>
    <w:rsid w:val="00041662"/>
    <w:rsid w:val="000417EB"/>
    <w:rsid w:val="0004224E"/>
    <w:rsid w:val="000426EE"/>
    <w:rsid w:val="00042CB6"/>
    <w:rsid w:val="0004394C"/>
    <w:rsid w:val="000443DE"/>
    <w:rsid w:val="000446B9"/>
    <w:rsid w:val="0004480D"/>
    <w:rsid w:val="00046064"/>
    <w:rsid w:val="00046072"/>
    <w:rsid w:val="000460BD"/>
    <w:rsid w:val="00046283"/>
    <w:rsid w:val="000466C6"/>
    <w:rsid w:val="00046992"/>
    <w:rsid w:val="00046CC7"/>
    <w:rsid w:val="00046EE9"/>
    <w:rsid w:val="00047744"/>
    <w:rsid w:val="00047FD2"/>
    <w:rsid w:val="00050F96"/>
    <w:rsid w:val="00051942"/>
    <w:rsid w:val="00051AF1"/>
    <w:rsid w:val="00051D6E"/>
    <w:rsid w:val="00052524"/>
    <w:rsid w:val="000529C6"/>
    <w:rsid w:val="0005366E"/>
    <w:rsid w:val="0005381B"/>
    <w:rsid w:val="000538A1"/>
    <w:rsid w:val="00053A0A"/>
    <w:rsid w:val="00055D6A"/>
    <w:rsid w:val="00055E49"/>
    <w:rsid w:val="00056855"/>
    <w:rsid w:val="0005685A"/>
    <w:rsid w:val="00057817"/>
    <w:rsid w:val="000607F0"/>
    <w:rsid w:val="00060DF6"/>
    <w:rsid w:val="00061828"/>
    <w:rsid w:val="00061BF2"/>
    <w:rsid w:val="0006264B"/>
    <w:rsid w:val="000628F5"/>
    <w:rsid w:val="00062AC6"/>
    <w:rsid w:val="00062AC9"/>
    <w:rsid w:val="0006321F"/>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424"/>
    <w:rsid w:val="000738D9"/>
    <w:rsid w:val="00073E18"/>
    <w:rsid w:val="00073F71"/>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5E3"/>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2C3E"/>
    <w:rsid w:val="000A380C"/>
    <w:rsid w:val="000A388D"/>
    <w:rsid w:val="000A38AC"/>
    <w:rsid w:val="000A3D0C"/>
    <w:rsid w:val="000A3D28"/>
    <w:rsid w:val="000A4365"/>
    <w:rsid w:val="000A4A45"/>
    <w:rsid w:val="000A4F3F"/>
    <w:rsid w:val="000A52D1"/>
    <w:rsid w:val="000A5653"/>
    <w:rsid w:val="000A63A8"/>
    <w:rsid w:val="000A6892"/>
    <w:rsid w:val="000A6D12"/>
    <w:rsid w:val="000A6EBB"/>
    <w:rsid w:val="000A720C"/>
    <w:rsid w:val="000B0443"/>
    <w:rsid w:val="000B073C"/>
    <w:rsid w:val="000B0A47"/>
    <w:rsid w:val="000B0C8C"/>
    <w:rsid w:val="000B1297"/>
    <w:rsid w:val="000B1CCF"/>
    <w:rsid w:val="000B1DB8"/>
    <w:rsid w:val="000B206C"/>
    <w:rsid w:val="000B2084"/>
    <w:rsid w:val="000B2739"/>
    <w:rsid w:val="000B3216"/>
    <w:rsid w:val="000B480A"/>
    <w:rsid w:val="000B5012"/>
    <w:rsid w:val="000B5F6B"/>
    <w:rsid w:val="000B60CC"/>
    <w:rsid w:val="000B6623"/>
    <w:rsid w:val="000B7544"/>
    <w:rsid w:val="000B7924"/>
    <w:rsid w:val="000C0298"/>
    <w:rsid w:val="000C06E1"/>
    <w:rsid w:val="000C1251"/>
    <w:rsid w:val="000C12E9"/>
    <w:rsid w:val="000C13A5"/>
    <w:rsid w:val="000C13E0"/>
    <w:rsid w:val="000C1699"/>
    <w:rsid w:val="000C27E7"/>
    <w:rsid w:val="000C29E5"/>
    <w:rsid w:val="000C2AD2"/>
    <w:rsid w:val="000C2B0F"/>
    <w:rsid w:val="000C3A2B"/>
    <w:rsid w:val="000C417E"/>
    <w:rsid w:val="000C5354"/>
    <w:rsid w:val="000C53A4"/>
    <w:rsid w:val="000C53FE"/>
    <w:rsid w:val="000C5654"/>
    <w:rsid w:val="000C5A08"/>
    <w:rsid w:val="000C5D1F"/>
    <w:rsid w:val="000C61EC"/>
    <w:rsid w:val="000C6260"/>
    <w:rsid w:val="000C633B"/>
    <w:rsid w:val="000C670E"/>
    <w:rsid w:val="000C69B3"/>
    <w:rsid w:val="000C6DA4"/>
    <w:rsid w:val="000C79F5"/>
    <w:rsid w:val="000D0A5D"/>
    <w:rsid w:val="000D2630"/>
    <w:rsid w:val="000D2AEB"/>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D7C95"/>
    <w:rsid w:val="000E06BD"/>
    <w:rsid w:val="000E0A74"/>
    <w:rsid w:val="000E11DB"/>
    <w:rsid w:val="000E1784"/>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8A"/>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FC5"/>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6ECC"/>
    <w:rsid w:val="00107273"/>
    <w:rsid w:val="00107F1D"/>
    <w:rsid w:val="001101E0"/>
    <w:rsid w:val="001102F6"/>
    <w:rsid w:val="00110F17"/>
    <w:rsid w:val="0011148A"/>
    <w:rsid w:val="00111A44"/>
    <w:rsid w:val="00112278"/>
    <w:rsid w:val="00112B95"/>
    <w:rsid w:val="00112D5E"/>
    <w:rsid w:val="00112EDD"/>
    <w:rsid w:val="0011339C"/>
    <w:rsid w:val="00113E16"/>
    <w:rsid w:val="0011425B"/>
    <w:rsid w:val="00114513"/>
    <w:rsid w:val="00114951"/>
    <w:rsid w:val="00114B5E"/>
    <w:rsid w:val="0011558A"/>
    <w:rsid w:val="00115903"/>
    <w:rsid w:val="00115B29"/>
    <w:rsid w:val="00115B64"/>
    <w:rsid w:val="00115CE3"/>
    <w:rsid w:val="001161CE"/>
    <w:rsid w:val="00116B52"/>
    <w:rsid w:val="00117469"/>
    <w:rsid w:val="00117987"/>
    <w:rsid w:val="001205C8"/>
    <w:rsid w:val="001213A9"/>
    <w:rsid w:val="00121CCA"/>
    <w:rsid w:val="00122B07"/>
    <w:rsid w:val="00122DE1"/>
    <w:rsid w:val="00123291"/>
    <w:rsid w:val="00123824"/>
    <w:rsid w:val="00123B90"/>
    <w:rsid w:val="00123D72"/>
    <w:rsid w:val="00123FDD"/>
    <w:rsid w:val="00124044"/>
    <w:rsid w:val="00124590"/>
    <w:rsid w:val="00124DE9"/>
    <w:rsid w:val="0012575D"/>
    <w:rsid w:val="00125957"/>
    <w:rsid w:val="001259B6"/>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737"/>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6CE3"/>
    <w:rsid w:val="00147DDC"/>
    <w:rsid w:val="00147EC8"/>
    <w:rsid w:val="001509C6"/>
    <w:rsid w:val="00150EDD"/>
    <w:rsid w:val="0015326C"/>
    <w:rsid w:val="001548FE"/>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388E"/>
    <w:rsid w:val="00164894"/>
    <w:rsid w:val="00164B9B"/>
    <w:rsid w:val="0016558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4D3"/>
    <w:rsid w:val="0018252A"/>
    <w:rsid w:val="001826BA"/>
    <w:rsid w:val="0018373A"/>
    <w:rsid w:val="0018376F"/>
    <w:rsid w:val="00183CBE"/>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2E1F"/>
    <w:rsid w:val="00193206"/>
    <w:rsid w:val="00193DA0"/>
    <w:rsid w:val="001945C5"/>
    <w:rsid w:val="0019467A"/>
    <w:rsid w:val="00194DDA"/>
    <w:rsid w:val="001951F5"/>
    <w:rsid w:val="00195365"/>
    <w:rsid w:val="0019661F"/>
    <w:rsid w:val="00197338"/>
    <w:rsid w:val="00197621"/>
    <w:rsid w:val="00197655"/>
    <w:rsid w:val="001976EB"/>
    <w:rsid w:val="00197CE5"/>
    <w:rsid w:val="00197D78"/>
    <w:rsid w:val="001A049A"/>
    <w:rsid w:val="001A0640"/>
    <w:rsid w:val="001A08B0"/>
    <w:rsid w:val="001A1D3E"/>
    <w:rsid w:val="001A251B"/>
    <w:rsid w:val="001A3D13"/>
    <w:rsid w:val="001A3F69"/>
    <w:rsid w:val="001A47F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4F2A"/>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429F"/>
    <w:rsid w:val="001C524C"/>
    <w:rsid w:val="001C5256"/>
    <w:rsid w:val="001C5303"/>
    <w:rsid w:val="001C58F6"/>
    <w:rsid w:val="001C5D4D"/>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17F"/>
    <w:rsid w:val="001E44AD"/>
    <w:rsid w:val="001E4B08"/>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D87"/>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AE4"/>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1E28"/>
    <w:rsid w:val="00222098"/>
    <w:rsid w:val="00222196"/>
    <w:rsid w:val="0022248B"/>
    <w:rsid w:val="0022257F"/>
    <w:rsid w:val="0022309A"/>
    <w:rsid w:val="00223129"/>
    <w:rsid w:val="002235D0"/>
    <w:rsid w:val="00223E82"/>
    <w:rsid w:val="00224693"/>
    <w:rsid w:val="0022483E"/>
    <w:rsid w:val="00224B14"/>
    <w:rsid w:val="00224C2D"/>
    <w:rsid w:val="00225673"/>
    <w:rsid w:val="002259BF"/>
    <w:rsid w:val="00225DA3"/>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DD3"/>
    <w:rsid w:val="00234135"/>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62D0"/>
    <w:rsid w:val="00247D86"/>
    <w:rsid w:val="0025013D"/>
    <w:rsid w:val="00250C11"/>
    <w:rsid w:val="00250D96"/>
    <w:rsid w:val="00250E59"/>
    <w:rsid w:val="00251E3D"/>
    <w:rsid w:val="002522BE"/>
    <w:rsid w:val="00252939"/>
    <w:rsid w:val="00253219"/>
    <w:rsid w:val="00253A7E"/>
    <w:rsid w:val="00253E5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2B7"/>
    <w:rsid w:val="00265DB9"/>
    <w:rsid w:val="00266030"/>
    <w:rsid w:val="0026774F"/>
    <w:rsid w:val="002679AF"/>
    <w:rsid w:val="00270496"/>
    <w:rsid w:val="0027086F"/>
    <w:rsid w:val="002709A2"/>
    <w:rsid w:val="00270E4B"/>
    <w:rsid w:val="00270EE5"/>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925"/>
    <w:rsid w:val="002A64AA"/>
    <w:rsid w:val="002A6AC0"/>
    <w:rsid w:val="002A70A2"/>
    <w:rsid w:val="002A773B"/>
    <w:rsid w:val="002B01A8"/>
    <w:rsid w:val="002B01BE"/>
    <w:rsid w:val="002B03DF"/>
    <w:rsid w:val="002B0640"/>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A9"/>
    <w:rsid w:val="002C3FDF"/>
    <w:rsid w:val="002C46B3"/>
    <w:rsid w:val="002C5799"/>
    <w:rsid w:val="002C5A38"/>
    <w:rsid w:val="002C6318"/>
    <w:rsid w:val="002C6970"/>
    <w:rsid w:val="002D0422"/>
    <w:rsid w:val="002D0613"/>
    <w:rsid w:val="002D0B13"/>
    <w:rsid w:val="002D1E40"/>
    <w:rsid w:val="002D207B"/>
    <w:rsid w:val="002D21D4"/>
    <w:rsid w:val="002D2CED"/>
    <w:rsid w:val="002D3153"/>
    <w:rsid w:val="002D38E9"/>
    <w:rsid w:val="002D3B57"/>
    <w:rsid w:val="002D4C07"/>
    <w:rsid w:val="002D5011"/>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05"/>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67B8"/>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2FF1"/>
    <w:rsid w:val="003134CD"/>
    <w:rsid w:val="00313E34"/>
    <w:rsid w:val="00314AE4"/>
    <w:rsid w:val="00314D2C"/>
    <w:rsid w:val="00315D03"/>
    <w:rsid w:val="00316121"/>
    <w:rsid w:val="003161D3"/>
    <w:rsid w:val="00316217"/>
    <w:rsid w:val="00316660"/>
    <w:rsid w:val="0031672B"/>
    <w:rsid w:val="00316864"/>
    <w:rsid w:val="003169F6"/>
    <w:rsid w:val="00316C46"/>
    <w:rsid w:val="00316DC1"/>
    <w:rsid w:val="00317414"/>
    <w:rsid w:val="003174AA"/>
    <w:rsid w:val="003175DE"/>
    <w:rsid w:val="003177A9"/>
    <w:rsid w:val="00317847"/>
    <w:rsid w:val="003205F7"/>
    <w:rsid w:val="003207BF"/>
    <w:rsid w:val="00320D6D"/>
    <w:rsid w:val="00320E7D"/>
    <w:rsid w:val="00321733"/>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2DFF"/>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859"/>
    <w:rsid w:val="00352FDE"/>
    <w:rsid w:val="00354B22"/>
    <w:rsid w:val="00355042"/>
    <w:rsid w:val="00355324"/>
    <w:rsid w:val="0035585A"/>
    <w:rsid w:val="00355F74"/>
    <w:rsid w:val="003564F3"/>
    <w:rsid w:val="00357962"/>
    <w:rsid w:val="00357C25"/>
    <w:rsid w:val="00360649"/>
    <w:rsid w:val="00360E42"/>
    <w:rsid w:val="003611EF"/>
    <w:rsid w:val="00361636"/>
    <w:rsid w:val="00362545"/>
    <w:rsid w:val="00362C87"/>
    <w:rsid w:val="00363089"/>
    <w:rsid w:val="00363D08"/>
    <w:rsid w:val="00363DDC"/>
    <w:rsid w:val="003643AE"/>
    <w:rsid w:val="0036496A"/>
    <w:rsid w:val="0036524D"/>
    <w:rsid w:val="00366B94"/>
    <w:rsid w:val="00366BAE"/>
    <w:rsid w:val="00366E92"/>
    <w:rsid w:val="003676A7"/>
    <w:rsid w:val="00367D1C"/>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2DBE"/>
    <w:rsid w:val="00383023"/>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474"/>
    <w:rsid w:val="003A06F2"/>
    <w:rsid w:val="003A1B34"/>
    <w:rsid w:val="003A1D57"/>
    <w:rsid w:val="003A2031"/>
    <w:rsid w:val="003A2162"/>
    <w:rsid w:val="003A290C"/>
    <w:rsid w:val="003A295A"/>
    <w:rsid w:val="003A2EF1"/>
    <w:rsid w:val="003A35F2"/>
    <w:rsid w:val="003A3BB2"/>
    <w:rsid w:val="003A4CCC"/>
    <w:rsid w:val="003A5FF9"/>
    <w:rsid w:val="003A6501"/>
    <w:rsid w:val="003A6A56"/>
    <w:rsid w:val="003A6A6A"/>
    <w:rsid w:val="003A6D87"/>
    <w:rsid w:val="003A73CD"/>
    <w:rsid w:val="003A7426"/>
    <w:rsid w:val="003A774F"/>
    <w:rsid w:val="003A77AA"/>
    <w:rsid w:val="003A787B"/>
    <w:rsid w:val="003B0ECC"/>
    <w:rsid w:val="003B1529"/>
    <w:rsid w:val="003B1ACA"/>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97B"/>
    <w:rsid w:val="003C5B56"/>
    <w:rsid w:val="003C5ECB"/>
    <w:rsid w:val="003C5FA0"/>
    <w:rsid w:val="003C6293"/>
    <w:rsid w:val="003C6E43"/>
    <w:rsid w:val="003C6F55"/>
    <w:rsid w:val="003C758A"/>
    <w:rsid w:val="003C7651"/>
    <w:rsid w:val="003C771A"/>
    <w:rsid w:val="003C7D84"/>
    <w:rsid w:val="003C7EE9"/>
    <w:rsid w:val="003D1A45"/>
    <w:rsid w:val="003D1F9D"/>
    <w:rsid w:val="003D20EA"/>
    <w:rsid w:val="003D2EC2"/>
    <w:rsid w:val="003D34F5"/>
    <w:rsid w:val="003D36B1"/>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824"/>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086"/>
    <w:rsid w:val="003F18B7"/>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0F63"/>
    <w:rsid w:val="004012A3"/>
    <w:rsid w:val="00401FEE"/>
    <w:rsid w:val="0040248A"/>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933"/>
    <w:rsid w:val="00412C36"/>
    <w:rsid w:val="00412E0F"/>
    <w:rsid w:val="00413511"/>
    <w:rsid w:val="00413ED7"/>
    <w:rsid w:val="00414061"/>
    <w:rsid w:val="0041460C"/>
    <w:rsid w:val="004146C2"/>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9F3"/>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14E"/>
    <w:rsid w:val="004425D5"/>
    <w:rsid w:val="00442CD8"/>
    <w:rsid w:val="00442CF6"/>
    <w:rsid w:val="00443467"/>
    <w:rsid w:val="0044364A"/>
    <w:rsid w:val="00443A04"/>
    <w:rsid w:val="00444035"/>
    <w:rsid w:val="0044406B"/>
    <w:rsid w:val="00444177"/>
    <w:rsid w:val="0044447F"/>
    <w:rsid w:val="00444705"/>
    <w:rsid w:val="00444BDB"/>
    <w:rsid w:val="00444E9D"/>
    <w:rsid w:val="004459DC"/>
    <w:rsid w:val="00445A01"/>
    <w:rsid w:val="00445F51"/>
    <w:rsid w:val="004463CB"/>
    <w:rsid w:val="004471D2"/>
    <w:rsid w:val="004508C9"/>
    <w:rsid w:val="004511B5"/>
    <w:rsid w:val="004517FE"/>
    <w:rsid w:val="0045190E"/>
    <w:rsid w:val="00451C8A"/>
    <w:rsid w:val="00451F42"/>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591"/>
    <w:rsid w:val="00462622"/>
    <w:rsid w:val="004627DD"/>
    <w:rsid w:val="00462C61"/>
    <w:rsid w:val="0046308F"/>
    <w:rsid w:val="00463203"/>
    <w:rsid w:val="004634EA"/>
    <w:rsid w:val="00464025"/>
    <w:rsid w:val="00464923"/>
    <w:rsid w:val="00464A04"/>
    <w:rsid w:val="004651AA"/>
    <w:rsid w:val="0046780F"/>
    <w:rsid w:val="00467E3E"/>
    <w:rsid w:val="00470486"/>
    <w:rsid w:val="0047062B"/>
    <w:rsid w:val="004706C8"/>
    <w:rsid w:val="0047131C"/>
    <w:rsid w:val="0047146A"/>
    <w:rsid w:val="00471610"/>
    <w:rsid w:val="004717D9"/>
    <w:rsid w:val="00471C30"/>
    <w:rsid w:val="00472079"/>
    <w:rsid w:val="00472886"/>
    <w:rsid w:val="00472CAC"/>
    <w:rsid w:val="00473327"/>
    <w:rsid w:val="004738E9"/>
    <w:rsid w:val="00474FF2"/>
    <w:rsid w:val="00475250"/>
    <w:rsid w:val="00475911"/>
    <w:rsid w:val="00475EB7"/>
    <w:rsid w:val="0047670A"/>
    <w:rsid w:val="00476772"/>
    <w:rsid w:val="004769EE"/>
    <w:rsid w:val="00476D46"/>
    <w:rsid w:val="0047727E"/>
    <w:rsid w:val="00477D9E"/>
    <w:rsid w:val="0048040F"/>
    <w:rsid w:val="0048109F"/>
    <w:rsid w:val="00481B7B"/>
    <w:rsid w:val="00482A46"/>
    <w:rsid w:val="00482C0D"/>
    <w:rsid w:val="00482D33"/>
    <w:rsid w:val="00483652"/>
    <w:rsid w:val="00483B94"/>
    <w:rsid w:val="00483DD3"/>
    <w:rsid w:val="00484454"/>
    <w:rsid w:val="0048488C"/>
    <w:rsid w:val="00484F82"/>
    <w:rsid w:val="00485066"/>
    <w:rsid w:val="004851D7"/>
    <w:rsid w:val="00486E32"/>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0BB7"/>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5A2"/>
    <w:rsid w:val="004A5734"/>
    <w:rsid w:val="004A5771"/>
    <w:rsid w:val="004A79E2"/>
    <w:rsid w:val="004A7A68"/>
    <w:rsid w:val="004A7AA3"/>
    <w:rsid w:val="004A7D5F"/>
    <w:rsid w:val="004B0344"/>
    <w:rsid w:val="004B0457"/>
    <w:rsid w:val="004B08A0"/>
    <w:rsid w:val="004B0EA5"/>
    <w:rsid w:val="004B183D"/>
    <w:rsid w:val="004B1CFD"/>
    <w:rsid w:val="004B2541"/>
    <w:rsid w:val="004B292C"/>
    <w:rsid w:val="004B2AFD"/>
    <w:rsid w:val="004B2C50"/>
    <w:rsid w:val="004B2E17"/>
    <w:rsid w:val="004B2FF5"/>
    <w:rsid w:val="004B301C"/>
    <w:rsid w:val="004B31C0"/>
    <w:rsid w:val="004B3DDF"/>
    <w:rsid w:val="004B44E7"/>
    <w:rsid w:val="004B4B5D"/>
    <w:rsid w:val="004B4BC4"/>
    <w:rsid w:val="004B4F05"/>
    <w:rsid w:val="004B4FCB"/>
    <w:rsid w:val="004B511A"/>
    <w:rsid w:val="004B5326"/>
    <w:rsid w:val="004B5344"/>
    <w:rsid w:val="004B54CB"/>
    <w:rsid w:val="004B571B"/>
    <w:rsid w:val="004B5C54"/>
    <w:rsid w:val="004B64D4"/>
    <w:rsid w:val="004B64D6"/>
    <w:rsid w:val="004B6536"/>
    <w:rsid w:val="004B6AD5"/>
    <w:rsid w:val="004B7162"/>
    <w:rsid w:val="004B7673"/>
    <w:rsid w:val="004C0902"/>
    <w:rsid w:val="004C0C53"/>
    <w:rsid w:val="004C0D90"/>
    <w:rsid w:val="004C17B5"/>
    <w:rsid w:val="004C1F3A"/>
    <w:rsid w:val="004C2127"/>
    <w:rsid w:val="004C2803"/>
    <w:rsid w:val="004C363F"/>
    <w:rsid w:val="004C3869"/>
    <w:rsid w:val="004C38AC"/>
    <w:rsid w:val="004C3901"/>
    <w:rsid w:val="004C3998"/>
    <w:rsid w:val="004C3BD1"/>
    <w:rsid w:val="004C3EA4"/>
    <w:rsid w:val="004C4746"/>
    <w:rsid w:val="004C48EA"/>
    <w:rsid w:val="004C491E"/>
    <w:rsid w:val="004C4A33"/>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6B3"/>
    <w:rsid w:val="004E39A0"/>
    <w:rsid w:val="004E40C2"/>
    <w:rsid w:val="004E4610"/>
    <w:rsid w:val="004E559C"/>
    <w:rsid w:val="004E568C"/>
    <w:rsid w:val="004E5BF9"/>
    <w:rsid w:val="004E6656"/>
    <w:rsid w:val="004E67AD"/>
    <w:rsid w:val="004E6875"/>
    <w:rsid w:val="004E6A75"/>
    <w:rsid w:val="004E6AB1"/>
    <w:rsid w:val="004E6FC3"/>
    <w:rsid w:val="004E7D81"/>
    <w:rsid w:val="004F06BB"/>
    <w:rsid w:val="004F11C0"/>
    <w:rsid w:val="004F1305"/>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4F7EBC"/>
    <w:rsid w:val="00500054"/>
    <w:rsid w:val="00500267"/>
    <w:rsid w:val="0050059F"/>
    <w:rsid w:val="0050089D"/>
    <w:rsid w:val="00500A80"/>
    <w:rsid w:val="0050108C"/>
    <w:rsid w:val="005026EB"/>
    <w:rsid w:val="00502885"/>
    <w:rsid w:val="0050306D"/>
    <w:rsid w:val="0050335D"/>
    <w:rsid w:val="00503553"/>
    <w:rsid w:val="00504DBA"/>
    <w:rsid w:val="00505450"/>
    <w:rsid w:val="00505C0A"/>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4B5F"/>
    <w:rsid w:val="005251AD"/>
    <w:rsid w:val="0052570D"/>
    <w:rsid w:val="00525761"/>
    <w:rsid w:val="00525A95"/>
    <w:rsid w:val="00525E26"/>
    <w:rsid w:val="00526115"/>
    <w:rsid w:val="005261B6"/>
    <w:rsid w:val="00527470"/>
    <w:rsid w:val="00527A4F"/>
    <w:rsid w:val="00527D2E"/>
    <w:rsid w:val="00530007"/>
    <w:rsid w:val="0053020D"/>
    <w:rsid w:val="0053067C"/>
    <w:rsid w:val="00530E4C"/>
    <w:rsid w:val="0053101B"/>
    <w:rsid w:val="00531134"/>
    <w:rsid w:val="00532290"/>
    <w:rsid w:val="00532706"/>
    <w:rsid w:val="00533202"/>
    <w:rsid w:val="0053331E"/>
    <w:rsid w:val="00533E1D"/>
    <w:rsid w:val="0053405A"/>
    <w:rsid w:val="00535AC2"/>
    <w:rsid w:val="00535FC6"/>
    <w:rsid w:val="00536D8A"/>
    <w:rsid w:val="0053735B"/>
    <w:rsid w:val="00537FC0"/>
    <w:rsid w:val="0054009D"/>
    <w:rsid w:val="005400A9"/>
    <w:rsid w:val="00540510"/>
    <w:rsid w:val="0054090D"/>
    <w:rsid w:val="00540F5E"/>
    <w:rsid w:val="00540FC8"/>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2F"/>
    <w:rsid w:val="005460B7"/>
    <w:rsid w:val="005461F4"/>
    <w:rsid w:val="00546253"/>
    <w:rsid w:val="005466C8"/>
    <w:rsid w:val="00546762"/>
    <w:rsid w:val="00546EE4"/>
    <w:rsid w:val="0054700B"/>
    <w:rsid w:val="00547046"/>
    <w:rsid w:val="0054737A"/>
    <w:rsid w:val="00547E0E"/>
    <w:rsid w:val="005505E4"/>
    <w:rsid w:val="00550CD6"/>
    <w:rsid w:val="00551747"/>
    <w:rsid w:val="00551D8F"/>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0D0"/>
    <w:rsid w:val="005751ED"/>
    <w:rsid w:val="0057667A"/>
    <w:rsid w:val="00576CA6"/>
    <w:rsid w:val="0057763D"/>
    <w:rsid w:val="00577B3F"/>
    <w:rsid w:val="00580423"/>
    <w:rsid w:val="00580BD0"/>
    <w:rsid w:val="0058214B"/>
    <w:rsid w:val="0058302B"/>
    <w:rsid w:val="00583186"/>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799"/>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1DA"/>
    <w:rsid w:val="005945AD"/>
    <w:rsid w:val="0059481C"/>
    <w:rsid w:val="005948B6"/>
    <w:rsid w:val="00594F0D"/>
    <w:rsid w:val="0059509A"/>
    <w:rsid w:val="005954A6"/>
    <w:rsid w:val="0059555F"/>
    <w:rsid w:val="00595574"/>
    <w:rsid w:val="00597198"/>
    <w:rsid w:val="00597381"/>
    <w:rsid w:val="00597B97"/>
    <w:rsid w:val="005A010B"/>
    <w:rsid w:val="005A0B50"/>
    <w:rsid w:val="005A0E98"/>
    <w:rsid w:val="005A1058"/>
    <w:rsid w:val="005A123F"/>
    <w:rsid w:val="005A1FF1"/>
    <w:rsid w:val="005A3032"/>
    <w:rsid w:val="005A31B4"/>
    <w:rsid w:val="005A33F1"/>
    <w:rsid w:val="005A4586"/>
    <w:rsid w:val="005A47DA"/>
    <w:rsid w:val="005A481F"/>
    <w:rsid w:val="005A48F8"/>
    <w:rsid w:val="005A4E8D"/>
    <w:rsid w:val="005A5A9D"/>
    <w:rsid w:val="005A5B57"/>
    <w:rsid w:val="005A5D13"/>
    <w:rsid w:val="005A5E82"/>
    <w:rsid w:val="005A668D"/>
    <w:rsid w:val="005A6FE4"/>
    <w:rsid w:val="005A7450"/>
    <w:rsid w:val="005A7987"/>
    <w:rsid w:val="005A7AE9"/>
    <w:rsid w:val="005A7F31"/>
    <w:rsid w:val="005B00E0"/>
    <w:rsid w:val="005B0334"/>
    <w:rsid w:val="005B05A5"/>
    <w:rsid w:val="005B070B"/>
    <w:rsid w:val="005B0A06"/>
    <w:rsid w:val="005B1583"/>
    <w:rsid w:val="005B2762"/>
    <w:rsid w:val="005B3005"/>
    <w:rsid w:val="005B3852"/>
    <w:rsid w:val="005B3C40"/>
    <w:rsid w:val="005B4296"/>
    <w:rsid w:val="005B6194"/>
    <w:rsid w:val="005B61CA"/>
    <w:rsid w:val="005B6E11"/>
    <w:rsid w:val="005B6E81"/>
    <w:rsid w:val="005B71E5"/>
    <w:rsid w:val="005B7530"/>
    <w:rsid w:val="005C04BD"/>
    <w:rsid w:val="005C0A72"/>
    <w:rsid w:val="005C12D7"/>
    <w:rsid w:val="005C1318"/>
    <w:rsid w:val="005C1584"/>
    <w:rsid w:val="005C19EA"/>
    <w:rsid w:val="005C1D15"/>
    <w:rsid w:val="005C239A"/>
    <w:rsid w:val="005C36AF"/>
    <w:rsid w:val="005C3AC0"/>
    <w:rsid w:val="005C3CC6"/>
    <w:rsid w:val="005C3E15"/>
    <w:rsid w:val="005C481B"/>
    <w:rsid w:val="005C4AB0"/>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27AD"/>
    <w:rsid w:val="005E37D7"/>
    <w:rsid w:val="005E3DEA"/>
    <w:rsid w:val="005E4031"/>
    <w:rsid w:val="005E418B"/>
    <w:rsid w:val="005E4943"/>
    <w:rsid w:val="005E4DFC"/>
    <w:rsid w:val="005E751E"/>
    <w:rsid w:val="005E7FA3"/>
    <w:rsid w:val="005F03E6"/>
    <w:rsid w:val="005F061B"/>
    <w:rsid w:val="005F06FD"/>
    <w:rsid w:val="005F0B6C"/>
    <w:rsid w:val="005F12CC"/>
    <w:rsid w:val="005F15F1"/>
    <w:rsid w:val="005F19A7"/>
    <w:rsid w:val="005F1BC5"/>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749"/>
    <w:rsid w:val="005F5CDB"/>
    <w:rsid w:val="005F5DC9"/>
    <w:rsid w:val="005F5EF0"/>
    <w:rsid w:val="005F60B5"/>
    <w:rsid w:val="005F7084"/>
    <w:rsid w:val="005F7D32"/>
    <w:rsid w:val="00600367"/>
    <w:rsid w:val="00600501"/>
    <w:rsid w:val="00600875"/>
    <w:rsid w:val="006008ED"/>
    <w:rsid w:val="00600C44"/>
    <w:rsid w:val="006022D3"/>
    <w:rsid w:val="006027F0"/>
    <w:rsid w:val="0060310F"/>
    <w:rsid w:val="006043D7"/>
    <w:rsid w:val="00604E9E"/>
    <w:rsid w:val="006056FA"/>
    <w:rsid w:val="00606434"/>
    <w:rsid w:val="00606985"/>
    <w:rsid w:val="00606D18"/>
    <w:rsid w:val="00606D30"/>
    <w:rsid w:val="006073E0"/>
    <w:rsid w:val="00607649"/>
    <w:rsid w:val="00607988"/>
    <w:rsid w:val="00610BD1"/>
    <w:rsid w:val="00610FAF"/>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141"/>
    <w:rsid w:val="00623693"/>
    <w:rsid w:val="00623783"/>
    <w:rsid w:val="00624A80"/>
    <w:rsid w:val="00625DF9"/>
    <w:rsid w:val="0062639B"/>
    <w:rsid w:val="0062763F"/>
    <w:rsid w:val="00630486"/>
    <w:rsid w:val="00630556"/>
    <w:rsid w:val="006308FD"/>
    <w:rsid w:val="00630B99"/>
    <w:rsid w:val="00630F52"/>
    <w:rsid w:val="00632375"/>
    <w:rsid w:val="00632ED3"/>
    <w:rsid w:val="00633361"/>
    <w:rsid w:val="00633879"/>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43"/>
    <w:rsid w:val="00640AD3"/>
    <w:rsid w:val="00641120"/>
    <w:rsid w:val="00641384"/>
    <w:rsid w:val="00641979"/>
    <w:rsid w:val="00641CF9"/>
    <w:rsid w:val="00641EC1"/>
    <w:rsid w:val="006421F9"/>
    <w:rsid w:val="006423F0"/>
    <w:rsid w:val="006427F8"/>
    <w:rsid w:val="00643BDE"/>
    <w:rsid w:val="00643CE4"/>
    <w:rsid w:val="00643E0A"/>
    <w:rsid w:val="006446B7"/>
    <w:rsid w:val="00644ECC"/>
    <w:rsid w:val="00645B32"/>
    <w:rsid w:val="00646930"/>
    <w:rsid w:val="00647164"/>
    <w:rsid w:val="006474F2"/>
    <w:rsid w:val="006477FA"/>
    <w:rsid w:val="00647E3E"/>
    <w:rsid w:val="006500AD"/>
    <w:rsid w:val="006501AC"/>
    <w:rsid w:val="006501CD"/>
    <w:rsid w:val="00650372"/>
    <w:rsid w:val="0065087E"/>
    <w:rsid w:val="00650B82"/>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035"/>
    <w:rsid w:val="0067481C"/>
    <w:rsid w:val="00674F5B"/>
    <w:rsid w:val="00675144"/>
    <w:rsid w:val="00675153"/>
    <w:rsid w:val="0067599F"/>
    <w:rsid w:val="00675C2D"/>
    <w:rsid w:val="00675EA2"/>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2A1"/>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7A"/>
    <w:rsid w:val="006C2DD9"/>
    <w:rsid w:val="006C32D6"/>
    <w:rsid w:val="006C4377"/>
    <w:rsid w:val="006C4AD0"/>
    <w:rsid w:val="006C5C4E"/>
    <w:rsid w:val="006C6240"/>
    <w:rsid w:val="006C66D3"/>
    <w:rsid w:val="006C7CEE"/>
    <w:rsid w:val="006D0784"/>
    <w:rsid w:val="006D0A41"/>
    <w:rsid w:val="006D0A8D"/>
    <w:rsid w:val="006D0C5F"/>
    <w:rsid w:val="006D0E8A"/>
    <w:rsid w:val="006D113F"/>
    <w:rsid w:val="006D1572"/>
    <w:rsid w:val="006D19A8"/>
    <w:rsid w:val="006D1D7B"/>
    <w:rsid w:val="006D1DD8"/>
    <w:rsid w:val="006D2EDE"/>
    <w:rsid w:val="006D2F54"/>
    <w:rsid w:val="006D3602"/>
    <w:rsid w:val="006D3DDA"/>
    <w:rsid w:val="006D46DA"/>
    <w:rsid w:val="006D4965"/>
    <w:rsid w:val="006D4AED"/>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CCF"/>
    <w:rsid w:val="006E7355"/>
    <w:rsid w:val="006E7A76"/>
    <w:rsid w:val="006E7B2E"/>
    <w:rsid w:val="006F0457"/>
    <w:rsid w:val="006F0A57"/>
    <w:rsid w:val="006F0BE4"/>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4AB"/>
    <w:rsid w:val="00700F99"/>
    <w:rsid w:val="007010D4"/>
    <w:rsid w:val="00701B70"/>
    <w:rsid w:val="00702B5B"/>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7A2"/>
    <w:rsid w:val="00715F14"/>
    <w:rsid w:val="0071642E"/>
    <w:rsid w:val="007167E2"/>
    <w:rsid w:val="00716E3A"/>
    <w:rsid w:val="00716F3C"/>
    <w:rsid w:val="00716F78"/>
    <w:rsid w:val="00717CCC"/>
    <w:rsid w:val="00717DA2"/>
    <w:rsid w:val="00720144"/>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374"/>
    <w:rsid w:val="007324D9"/>
    <w:rsid w:val="00732EAF"/>
    <w:rsid w:val="0073366A"/>
    <w:rsid w:val="00733C98"/>
    <w:rsid w:val="007350D6"/>
    <w:rsid w:val="00735E56"/>
    <w:rsid w:val="00735EBB"/>
    <w:rsid w:val="0073643A"/>
    <w:rsid w:val="00736902"/>
    <w:rsid w:val="007369FF"/>
    <w:rsid w:val="00736A7A"/>
    <w:rsid w:val="00736DE3"/>
    <w:rsid w:val="00736E75"/>
    <w:rsid w:val="007406F6"/>
    <w:rsid w:val="00740E61"/>
    <w:rsid w:val="0074173F"/>
    <w:rsid w:val="007420BD"/>
    <w:rsid w:val="00742363"/>
    <w:rsid w:val="00744289"/>
    <w:rsid w:val="007448A2"/>
    <w:rsid w:val="00744DBA"/>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57E30"/>
    <w:rsid w:val="007611E7"/>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3EB"/>
    <w:rsid w:val="007836E9"/>
    <w:rsid w:val="00784401"/>
    <w:rsid w:val="00785FA2"/>
    <w:rsid w:val="007865A8"/>
    <w:rsid w:val="007873A5"/>
    <w:rsid w:val="00787A78"/>
    <w:rsid w:val="00787B12"/>
    <w:rsid w:val="00787FF7"/>
    <w:rsid w:val="0079071B"/>
    <w:rsid w:val="00790A12"/>
    <w:rsid w:val="00790E50"/>
    <w:rsid w:val="00791053"/>
    <w:rsid w:val="007918EB"/>
    <w:rsid w:val="00791D8A"/>
    <w:rsid w:val="007923C6"/>
    <w:rsid w:val="007924D5"/>
    <w:rsid w:val="00792C2B"/>
    <w:rsid w:val="00793031"/>
    <w:rsid w:val="00793784"/>
    <w:rsid w:val="00793D01"/>
    <w:rsid w:val="00793D84"/>
    <w:rsid w:val="00793E25"/>
    <w:rsid w:val="00793EF3"/>
    <w:rsid w:val="00793F38"/>
    <w:rsid w:val="00794A66"/>
    <w:rsid w:val="00795690"/>
    <w:rsid w:val="00796B43"/>
    <w:rsid w:val="00796E0C"/>
    <w:rsid w:val="00797545"/>
    <w:rsid w:val="007979C7"/>
    <w:rsid w:val="007A06E6"/>
    <w:rsid w:val="007A0A36"/>
    <w:rsid w:val="007A0FA4"/>
    <w:rsid w:val="007A1B96"/>
    <w:rsid w:val="007A1C95"/>
    <w:rsid w:val="007A29C5"/>
    <w:rsid w:val="007A2B00"/>
    <w:rsid w:val="007A30E0"/>
    <w:rsid w:val="007A3615"/>
    <w:rsid w:val="007A36DC"/>
    <w:rsid w:val="007A4096"/>
    <w:rsid w:val="007A4478"/>
    <w:rsid w:val="007A4847"/>
    <w:rsid w:val="007A4C69"/>
    <w:rsid w:val="007A4FC8"/>
    <w:rsid w:val="007A5379"/>
    <w:rsid w:val="007A5F51"/>
    <w:rsid w:val="007A6698"/>
    <w:rsid w:val="007A6ECC"/>
    <w:rsid w:val="007A70F3"/>
    <w:rsid w:val="007A784A"/>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32E"/>
    <w:rsid w:val="007D357D"/>
    <w:rsid w:val="007D3896"/>
    <w:rsid w:val="007D3E44"/>
    <w:rsid w:val="007D461D"/>
    <w:rsid w:val="007D56E3"/>
    <w:rsid w:val="007D5743"/>
    <w:rsid w:val="007D631B"/>
    <w:rsid w:val="007D669C"/>
    <w:rsid w:val="007D66F3"/>
    <w:rsid w:val="007D6E17"/>
    <w:rsid w:val="007D77AE"/>
    <w:rsid w:val="007D79C1"/>
    <w:rsid w:val="007E0C11"/>
    <w:rsid w:val="007E0D78"/>
    <w:rsid w:val="007E16C8"/>
    <w:rsid w:val="007E24C9"/>
    <w:rsid w:val="007E25A6"/>
    <w:rsid w:val="007E2B6B"/>
    <w:rsid w:val="007E3171"/>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FB7"/>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DAD"/>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65E6"/>
    <w:rsid w:val="00807723"/>
    <w:rsid w:val="0080780A"/>
    <w:rsid w:val="00807F3C"/>
    <w:rsid w:val="0081014C"/>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B82"/>
    <w:rsid w:val="00823054"/>
    <w:rsid w:val="00823330"/>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55E3"/>
    <w:rsid w:val="00835D83"/>
    <w:rsid w:val="00835E7B"/>
    <w:rsid w:val="00835F54"/>
    <w:rsid w:val="00835F58"/>
    <w:rsid w:val="00840757"/>
    <w:rsid w:val="008411C8"/>
    <w:rsid w:val="0084216E"/>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904"/>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892"/>
    <w:rsid w:val="008739D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35A"/>
    <w:rsid w:val="00894A08"/>
    <w:rsid w:val="00894E63"/>
    <w:rsid w:val="00895439"/>
    <w:rsid w:val="008955F2"/>
    <w:rsid w:val="00896A08"/>
    <w:rsid w:val="008A085C"/>
    <w:rsid w:val="008A0D6A"/>
    <w:rsid w:val="008A11D4"/>
    <w:rsid w:val="008A16CF"/>
    <w:rsid w:val="008A181F"/>
    <w:rsid w:val="008A1FBE"/>
    <w:rsid w:val="008A2379"/>
    <w:rsid w:val="008A25DE"/>
    <w:rsid w:val="008A27DA"/>
    <w:rsid w:val="008A3176"/>
    <w:rsid w:val="008A3737"/>
    <w:rsid w:val="008A58E9"/>
    <w:rsid w:val="008A59C9"/>
    <w:rsid w:val="008A6A99"/>
    <w:rsid w:val="008A6F93"/>
    <w:rsid w:val="008A7A1D"/>
    <w:rsid w:val="008B0214"/>
    <w:rsid w:val="008B04C8"/>
    <w:rsid w:val="008B06A4"/>
    <w:rsid w:val="008B07A9"/>
    <w:rsid w:val="008B0A92"/>
    <w:rsid w:val="008B0E5C"/>
    <w:rsid w:val="008B14D2"/>
    <w:rsid w:val="008B159B"/>
    <w:rsid w:val="008B15F6"/>
    <w:rsid w:val="008B18D7"/>
    <w:rsid w:val="008B18DC"/>
    <w:rsid w:val="008B193B"/>
    <w:rsid w:val="008B2B6B"/>
    <w:rsid w:val="008B2BF4"/>
    <w:rsid w:val="008B2DE5"/>
    <w:rsid w:val="008B32AA"/>
    <w:rsid w:val="008B3435"/>
    <w:rsid w:val="008B3946"/>
    <w:rsid w:val="008B4240"/>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856"/>
    <w:rsid w:val="008C7F4D"/>
    <w:rsid w:val="008D0AA6"/>
    <w:rsid w:val="008D111B"/>
    <w:rsid w:val="008D1329"/>
    <w:rsid w:val="008D1505"/>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BF6"/>
    <w:rsid w:val="008D7F9C"/>
    <w:rsid w:val="008E016A"/>
    <w:rsid w:val="008E074A"/>
    <w:rsid w:val="008E0C76"/>
    <w:rsid w:val="008E0F8B"/>
    <w:rsid w:val="008E0FB8"/>
    <w:rsid w:val="008E15AA"/>
    <w:rsid w:val="008E1F90"/>
    <w:rsid w:val="008E2100"/>
    <w:rsid w:val="008E23A5"/>
    <w:rsid w:val="008E245C"/>
    <w:rsid w:val="008E351A"/>
    <w:rsid w:val="008E382D"/>
    <w:rsid w:val="008E3E75"/>
    <w:rsid w:val="008E4CB4"/>
    <w:rsid w:val="008E4CE1"/>
    <w:rsid w:val="008E58B6"/>
    <w:rsid w:val="008E58FA"/>
    <w:rsid w:val="008E5CE8"/>
    <w:rsid w:val="008E5E54"/>
    <w:rsid w:val="008E6552"/>
    <w:rsid w:val="008E6841"/>
    <w:rsid w:val="008E6A78"/>
    <w:rsid w:val="008E6DFC"/>
    <w:rsid w:val="008E72DA"/>
    <w:rsid w:val="008F028A"/>
    <w:rsid w:val="008F0401"/>
    <w:rsid w:val="008F09B4"/>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2"/>
    <w:rsid w:val="009147CE"/>
    <w:rsid w:val="00914C8E"/>
    <w:rsid w:val="00915019"/>
    <w:rsid w:val="0091542C"/>
    <w:rsid w:val="009171EE"/>
    <w:rsid w:val="00917EA4"/>
    <w:rsid w:val="00920A92"/>
    <w:rsid w:val="00920C8F"/>
    <w:rsid w:val="0092105F"/>
    <w:rsid w:val="009211B3"/>
    <w:rsid w:val="00921B64"/>
    <w:rsid w:val="00921D17"/>
    <w:rsid w:val="009236D2"/>
    <w:rsid w:val="00923C74"/>
    <w:rsid w:val="009247AE"/>
    <w:rsid w:val="009249F4"/>
    <w:rsid w:val="00924DC6"/>
    <w:rsid w:val="009258E6"/>
    <w:rsid w:val="00925B2A"/>
    <w:rsid w:val="00926360"/>
    <w:rsid w:val="00927121"/>
    <w:rsid w:val="009276C8"/>
    <w:rsid w:val="00930FBE"/>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231"/>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2B9"/>
    <w:rsid w:val="0097459A"/>
    <w:rsid w:val="009759B0"/>
    <w:rsid w:val="00976182"/>
    <w:rsid w:val="00976918"/>
    <w:rsid w:val="00977572"/>
    <w:rsid w:val="00977ADD"/>
    <w:rsid w:val="00977C2F"/>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2C9"/>
    <w:rsid w:val="0098449F"/>
    <w:rsid w:val="00984DCC"/>
    <w:rsid w:val="0098529D"/>
    <w:rsid w:val="00985358"/>
    <w:rsid w:val="00985464"/>
    <w:rsid w:val="00985EB4"/>
    <w:rsid w:val="009865A0"/>
    <w:rsid w:val="00986EB1"/>
    <w:rsid w:val="009877F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D8D"/>
    <w:rsid w:val="009B0EA3"/>
    <w:rsid w:val="009B17B9"/>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B7C25"/>
    <w:rsid w:val="009B7D22"/>
    <w:rsid w:val="009C024D"/>
    <w:rsid w:val="009C0E3D"/>
    <w:rsid w:val="009C129E"/>
    <w:rsid w:val="009C12B5"/>
    <w:rsid w:val="009C1E19"/>
    <w:rsid w:val="009C22F3"/>
    <w:rsid w:val="009C33DA"/>
    <w:rsid w:val="009C38C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A70"/>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661"/>
    <w:rsid w:val="009F4B91"/>
    <w:rsid w:val="009F5ABF"/>
    <w:rsid w:val="009F5AE5"/>
    <w:rsid w:val="009F605A"/>
    <w:rsid w:val="009F68E3"/>
    <w:rsid w:val="009F73BD"/>
    <w:rsid w:val="009F775F"/>
    <w:rsid w:val="00A007BD"/>
    <w:rsid w:val="00A0154F"/>
    <w:rsid w:val="00A017AE"/>
    <w:rsid w:val="00A01B6B"/>
    <w:rsid w:val="00A0215C"/>
    <w:rsid w:val="00A03C2E"/>
    <w:rsid w:val="00A03CCA"/>
    <w:rsid w:val="00A046BB"/>
    <w:rsid w:val="00A04964"/>
    <w:rsid w:val="00A049D0"/>
    <w:rsid w:val="00A05C19"/>
    <w:rsid w:val="00A05FC6"/>
    <w:rsid w:val="00A06EE1"/>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B05"/>
    <w:rsid w:val="00A16305"/>
    <w:rsid w:val="00A168A7"/>
    <w:rsid w:val="00A168FD"/>
    <w:rsid w:val="00A16BBA"/>
    <w:rsid w:val="00A16D42"/>
    <w:rsid w:val="00A173CD"/>
    <w:rsid w:val="00A178B7"/>
    <w:rsid w:val="00A17DEF"/>
    <w:rsid w:val="00A20B92"/>
    <w:rsid w:val="00A20C83"/>
    <w:rsid w:val="00A20D45"/>
    <w:rsid w:val="00A224E6"/>
    <w:rsid w:val="00A22544"/>
    <w:rsid w:val="00A226B0"/>
    <w:rsid w:val="00A22795"/>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3F9"/>
    <w:rsid w:val="00A34985"/>
    <w:rsid w:val="00A35984"/>
    <w:rsid w:val="00A35BCF"/>
    <w:rsid w:val="00A35F70"/>
    <w:rsid w:val="00A361BE"/>
    <w:rsid w:val="00A36257"/>
    <w:rsid w:val="00A36D6B"/>
    <w:rsid w:val="00A36E91"/>
    <w:rsid w:val="00A36FB1"/>
    <w:rsid w:val="00A37006"/>
    <w:rsid w:val="00A4049C"/>
    <w:rsid w:val="00A40539"/>
    <w:rsid w:val="00A40BDC"/>
    <w:rsid w:val="00A4161C"/>
    <w:rsid w:val="00A417EB"/>
    <w:rsid w:val="00A41A66"/>
    <w:rsid w:val="00A41DB1"/>
    <w:rsid w:val="00A42CA6"/>
    <w:rsid w:val="00A43798"/>
    <w:rsid w:val="00A43AB2"/>
    <w:rsid w:val="00A4470D"/>
    <w:rsid w:val="00A44726"/>
    <w:rsid w:val="00A4495E"/>
    <w:rsid w:val="00A44DDE"/>
    <w:rsid w:val="00A45192"/>
    <w:rsid w:val="00A4527E"/>
    <w:rsid w:val="00A45C56"/>
    <w:rsid w:val="00A4718B"/>
    <w:rsid w:val="00A477FB"/>
    <w:rsid w:val="00A47EA5"/>
    <w:rsid w:val="00A50EF9"/>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339"/>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53"/>
    <w:rsid w:val="00AA73CA"/>
    <w:rsid w:val="00AB09C2"/>
    <w:rsid w:val="00AB3239"/>
    <w:rsid w:val="00AB383C"/>
    <w:rsid w:val="00AB3A15"/>
    <w:rsid w:val="00AB3F45"/>
    <w:rsid w:val="00AB4C44"/>
    <w:rsid w:val="00AB59E3"/>
    <w:rsid w:val="00AB5D70"/>
    <w:rsid w:val="00AB5E4A"/>
    <w:rsid w:val="00AB5FEF"/>
    <w:rsid w:val="00AB69EE"/>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C6A0C"/>
    <w:rsid w:val="00AC7254"/>
    <w:rsid w:val="00AD02BB"/>
    <w:rsid w:val="00AD0DEA"/>
    <w:rsid w:val="00AD278E"/>
    <w:rsid w:val="00AD3C8C"/>
    <w:rsid w:val="00AD4084"/>
    <w:rsid w:val="00AD4AB4"/>
    <w:rsid w:val="00AD4F53"/>
    <w:rsid w:val="00AD5324"/>
    <w:rsid w:val="00AD583D"/>
    <w:rsid w:val="00AD58E3"/>
    <w:rsid w:val="00AD65AA"/>
    <w:rsid w:val="00AD65D8"/>
    <w:rsid w:val="00AD6E7E"/>
    <w:rsid w:val="00AD761D"/>
    <w:rsid w:val="00AD7B49"/>
    <w:rsid w:val="00AD7D21"/>
    <w:rsid w:val="00AE0042"/>
    <w:rsid w:val="00AE04AF"/>
    <w:rsid w:val="00AE0988"/>
    <w:rsid w:val="00AE1C3F"/>
    <w:rsid w:val="00AE1F6A"/>
    <w:rsid w:val="00AE2781"/>
    <w:rsid w:val="00AE27DC"/>
    <w:rsid w:val="00AE2C28"/>
    <w:rsid w:val="00AE2E2F"/>
    <w:rsid w:val="00AE37BD"/>
    <w:rsid w:val="00AE422D"/>
    <w:rsid w:val="00AE4A2C"/>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ED1"/>
    <w:rsid w:val="00B02F2A"/>
    <w:rsid w:val="00B033B7"/>
    <w:rsid w:val="00B03790"/>
    <w:rsid w:val="00B037C1"/>
    <w:rsid w:val="00B04234"/>
    <w:rsid w:val="00B043F9"/>
    <w:rsid w:val="00B048CE"/>
    <w:rsid w:val="00B04DD4"/>
    <w:rsid w:val="00B04F5A"/>
    <w:rsid w:val="00B05006"/>
    <w:rsid w:val="00B05FE0"/>
    <w:rsid w:val="00B0646B"/>
    <w:rsid w:val="00B06A2C"/>
    <w:rsid w:val="00B07326"/>
    <w:rsid w:val="00B07552"/>
    <w:rsid w:val="00B07933"/>
    <w:rsid w:val="00B1007F"/>
    <w:rsid w:val="00B104B9"/>
    <w:rsid w:val="00B113DD"/>
    <w:rsid w:val="00B11503"/>
    <w:rsid w:val="00B11A88"/>
    <w:rsid w:val="00B11A8B"/>
    <w:rsid w:val="00B11B60"/>
    <w:rsid w:val="00B11D6E"/>
    <w:rsid w:val="00B120D9"/>
    <w:rsid w:val="00B12436"/>
    <w:rsid w:val="00B12B8F"/>
    <w:rsid w:val="00B12BB6"/>
    <w:rsid w:val="00B13016"/>
    <w:rsid w:val="00B13B03"/>
    <w:rsid w:val="00B13B15"/>
    <w:rsid w:val="00B14A19"/>
    <w:rsid w:val="00B1521D"/>
    <w:rsid w:val="00B15510"/>
    <w:rsid w:val="00B15FAE"/>
    <w:rsid w:val="00B16814"/>
    <w:rsid w:val="00B1685F"/>
    <w:rsid w:val="00B16B1E"/>
    <w:rsid w:val="00B17865"/>
    <w:rsid w:val="00B23F02"/>
    <w:rsid w:val="00B242EB"/>
    <w:rsid w:val="00B249C6"/>
    <w:rsid w:val="00B24B2C"/>
    <w:rsid w:val="00B256F4"/>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D7"/>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90D"/>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4DE8"/>
    <w:rsid w:val="00B45077"/>
    <w:rsid w:val="00B459F1"/>
    <w:rsid w:val="00B466A0"/>
    <w:rsid w:val="00B471AA"/>
    <w:rsid w:val="00B47336"/>
    <w:rsid w:val="00B474E4"/>
    <w:rsid w:val="00B479EB"/>
    <w:rsid w:val="00B504AA"/>
    <w:rsid w:val="00B509FC"/>
    <w:rsid w:val="00B50F59"/>
    <w:rsid w:val="00B50FFF"/>
    <w:rsid w:val="00B519DE"/>
    <w:rsid w:val="00B51A16"/>
    <w:rsid w:val="00B51F15"/>
    <w:rsid w:val="00B53182"/>
    <w:rsid w:val="00B532DE"/>
    <w:rsid w:val="00B536F8"/>
    <w:rsid w:val="00B543EF"/>
    <w:rsid w:val="00B549B6"/>
    <w:rsid w:val="00B56256"/>
    <w:rsid w:val="00B562A7"/>
    <w:rsid w:val="00B56CA5"/>
    <w:rsid w:val="00B5759F"/>
    <w:rsid w:val="00B57CAF"/>
    <w:rsid w:val="00B602C6"/>
    <w:rsid w:val="00B60AE7"/>
    <w:rsid w:val="00B60F87"/>
    <w:rsid w:val="00B611CE"/>
    <w:rsid w:val="00B614AD"/>
    <w:rsid w:val="00B61872"/>
    <w:rsid w:val="00B6260A"/>
    <w:rsid w:val="00B6303E"/>
    <w:rsid w:val="00B63207"/>
    <w:rsid w:val="00B639DE"/>
    <w:rsid w:val="00B63BF2"/>
    <w:rsid w:val="00B63FDF"/>
    <w:rsid w:val="00B64159"/>
    <w:rsid w:val="00B64441"/>
    <w:rsid w:val="00B64745"/>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181"/>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EDB"/>
    <w:rsid w:val="00B84FA0"/>
    <w:rsid w:val="00B85001"/>
    <w:rsid w:val="00B8591C"/>
    <w:rsid w:val="00B85C2F"/>
    <w:rsid w:val="00B8658A"/>
    <w:rsid w:val="00B865DE"/>
    <w:rsid w:val="00B86CC0"/>
    <w:rsid w:val="00B87FBC"/>
    <w:rsid w:val="00B90945"/>
    <w:rsid w:val="00B90970"/>
    <w:rsid w:val="00B91139"/>
    <w:rsid w:val="00B91FD4"/>
    <w:rsid w:val="00B921A1"/>
    <w:rsid w:val="00B9253F"/>
    <w:rsid w:val="00B925D9"/>
    <w:rsid w:val="00B93FA4"/>
    <w:rsid w:val="00B94076"/>
    <w:rsid w:val="00B94167"/>
    <w:rsid w:val="00B94262"/>
    <w:rsid w:val="00B9469B"/>
    <w:rsid w:val="00B94750"/>
    <w:rsid w:val="00B94A9B"/>
    <w:rsid w:val="00B957BE"/>
    <w:rsid w:val="00B957F0"/>
    <w:rsid w:val="00B960A1"/>
    <w:rsid w:val="00B967FA"/>
    <w:rsid w:val="00B96B53"/>
    <w:rsid w:val="00B96FC9"/>
    <w:rsid w:val="00B972A4"/>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5B"/>
    <w:rsid w:val="00BC4ED2"/>
    <w:rsid w:val="00BC56B4"/>
    <w:rsid w:val="00BC5CBE"/>
    <w:rsid w:val="00BC6025"/>
    <w:rsid w:val="00BC62D3"/>
    <w:rsid w:val="00BC64C2"/>
    <w:rsid w:val="00BC6E7F"/>
    <w:rsid w:val="00BD00D9"/>
    <w:rsid w:val="00BD02B2"/>
    <w:rsid w:val="00BD093F"/>
    <w:rsid w:val="00BD0EC6"/>
    <w:rsid w:val="00BD174D"/>
    <w:rsid w:val="00BD1924"/>
    <w:rsid w:val="00BD22FB"/>
    <w:rsid w:val="00BD23AA"/>
    <w:rsid w:val="00BD252D"/>
    <w:rsid w:val="00BD2655"/>
    <w:rsid w:val="00BD3D4A"/>
    <w:rsid w:val="00BD54CB"/>
    <w:rsid w:val="00BD5E52"/>
    <w:rsid w:val="00BD62AF"/>
    <w:rsid w:val="00BD6492"/>
    <w:rsid w:val="00BD65A5"/>
    <w:rsid w:val="00BD67E5"/>
    <w:rsid w:val="00BD6AD0"/>
    <w:rsid w:val="00BD6C56"/>
    <w:rsid w:val="00BD76EC"/>
    <w:rsid w:val="00BD789F"/>
    <w:rsid w:val="00BE0141"/>
    <w:rsid w:val="00BE0925"/>
    <w:rsid w:val="00BE2A91"/>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3D81"/>
    <w:rsid w:val="00BF4670"/>
    <w:rsid w:val="00BF5504"/>
    <w:rsid w:val="00BF56F9"/>
    <w:rsid w:val="00BF58E7"/>
    <w:rsid w:val="00BF5F9C"/>
    <w:rsid w:val="00BF678E"/>
    <w:rsid w:val="00BF684D"/>
    <w:rsid w:val="00BF6F18"/>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CBB"/>
    <w:rsid w:val="00C1613A"/>
    <w:rsid w:val="00C16A7D"/>
    <w:rsid w:val="00C16FAB"/>
    <w:rsid w:val="00C16FC9"/>
    <w:rsid w:val="00C170EE"/>
    <w:rsid w:val="00C172E6"/>
    <w:rsid w:val="00C20010"/>
    <w:rsid w:val="00C20183"/>
    <w:rsid w:val="00C203F6"/>
    <w:rsid w:val="00C20C46"/>
    <w:rsid w:val="00C214F3"/>
    <w:rsid w:val="00C21833"/>
    <w:rsid w:val="00C2239A"/>
    <w:rsid w:val="00C2295E"/>
    <w:rsid w:val="00C22AE7"/>
    <w:rsid w:val="00C23F21"/>
    <w:rsid w:val="00C24294"/>
    <w:rsid w:val="00C243AF"/>
    <w:rsid w:val="00C24D4A"/>
    <w:rsid w:val="00C2540D"/>
    <w:rsid w:val="00C25798"/>
    <w:rsid w:val="00C25F72"/>
    <w:rsid w:val="00C266E3"/>
    <w:rsid w:val="00C26A02"/>
    <w:rsid w:val="00C273A0"/>
    <w:rsid w:val="00C2751D"/>
    <w:rsid w:val="00C275E0"/>
    <w:rsid w:val="00C2770C"/>
    <w:rsid w:val="00C27766"/>
    <w:rsid w:val="00C2785F"/>
    <w:rsid w:val="00C30734"/>
    <w:rsid w:val="00C307EC"/>
    <w:rsid w:val="00C308AC"/>
    <w:rsid w:val="00C30981"/>
    <w:rsid w:val="00C30D90"/>
    <w:rsid w:val="00C31710"/>
    <w:rsid w:val="00C318D4"/>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1303"/>
    <w:rsid w:val="00C51810"/>
    <w:rsid w:val="00C5223C"/>
    <w:rsid w:val="00C52274"/>
    <w:rsid w:val="00C52536"/>
    <w:rsid w:val="00C52A29"/>
    <w:rsid w:val="00C52FD2"/>
    <w:rsid w:val="00C530B4"/>
    <w:rsid w:val="00C53250"/>
    <w:rsid w:val="00C53DD8"/>
    <w:rsid w:val="00C5411D"/>
    <w:rsid w:val="00C545BC"/>
    <w:rsid w:val="00C55403"/>
    <w:rsid w:val="00C556DE"/>
    <w:rsid w:val="00C5592D"/>
    <w:rsid w:val="00C56004"/>
    <w:rsid w:val="00C561FF"/>
    <w:rsid w:val="00C57168"/>
    <w:rsid w:val="00C60372"/>
    <w:rsid w:val="00C608A4"/>
    <w:rsid w:val="00C60A5E"/>
    <w:rsid w:val="00C6101E"/>
    <w:rsid w:val="00C614D2"/>
    <w:rsid w:val="00C6170B"/>
    <w:rsid w:val="00C61CFF"/>
    <w:rsid w:val="00C61D05"/>
    <w:rsid w:val="00C630A5"/>
    <w:rsid w:val="00C63187"/>
    <w:rsid w:val="00C63BEC"/>
    <w:rsid w:val="00C64490"/>
    <w:rsid w:val="00C648C4"/>
    <w:rsid w:val="00C64A92"/>
    <w:rsid w:val="00C64B78"/>
    <w:rsid w:val="00C64E91"/>
    <w:rsid w:val="00C65116"/>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F14"/>
    <w:rsid w:val="00C75292"/>
    <w:rsid w:val="00C7538D"/>
    <w:rsid w:val="00C7573D"/>
    <w:rsid w:val="00C75844"/>
    <w:rsid w:val="00C75C77"/>
    <w:rsid w:val="00C75D3E"/>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B3D"/>
    <w:rsid w:val="00CA2189"/>
    <w:rsid w:val="00CA2391"/>
    <w:rsid w:val="00CA2503"/>
    <w:rsid w:val="00CA2AAB"/>
    <w:rsid w:val="00CA2E52"/>
    <w:rsid w:val="00CA3125"/>
    <w:rsid w:val="00CA34E8"/>
    <w:rsid w:val="00CA40E4"/>
    <w:rsid w:val="00CA4A02"/>
    <w:rsid w:val="00CA4AB8"/>
    <w:rsid w:val="00CA5DE6"/>
    <w:rsid w:val="00CA692B"/>
    <w:rsid w:val="00CA73E2"/>
    <w:rsid w:val="00CA784F"/>
    <w:rsid w:val="00CB0A65"/>
    <w:rsid w:val="00CB0BAB"/>
    <w:rsid w:val="00CB0E00"/>
    <w:rsid w:val="00CB0FD3"/>
    <w:rsid w:val="00CB1165"/>
    <w:rsid w:val="00CB1B9E"/>
    <w:rsid w:val="00CB1F77"/>
    <w:rsid w:val="00CB2416"/>
    <w:rsid w:val="00CB2856"/>
    <w:rsid w:val="00CB293D"/>
    <w:rsid w:val="00CB2BE7"/>
    <w:rsid w:val="00CB324B"/>
    <w:rsid w:val="00CB3618"/>
    <w:rsid w:val="00CB4809"/>
    <w:rsid w:val="00CB4BB9"/>
    <w:rsid w:val="00CB5634"/>
    <w:rsid w:val="00CB59A1"/>
    <w:rsid w:val="00CB62D4"/>
    <w:rsid w:val="00CB6653"/>
    <w:rsid w:val="00CB6BE7"/>
    <w:rsid w:val="00CC091C"/>
    <w:rsid w:val="00CC0BA9"/>
    <w:rsid w:val="00CC0F79"/>
    <w:rsid w:val="00CC165E"/>
    <w:rsid w:val="00CC1836"/>
    <w:rsid w:val="00CC1E77"/>
    <w:rsid w:val="00CC1E7C"/>
    <w:rsid w:val="00CC241E"/>
    <w:rsid w:val="00CC248F"/>
    <w:rsid w:val="00CC250D"/>
    <w:rsid w:val="00CC316E"/>
    <w:rsid w:val="00CC3472"/>
    <w:rsid w:val="00CC377F"/>
    <w:rsid w:val="00CC382C"/>
    <w:rsid w:val="00CC3908"/>
    <w:rsid w:val="00CC3DE1"/>
    <w:rsid w:val="00CC3F7D"/>
    <w:rsid w:val="00CC4E0A"/>
    <w:rsid w:val="00CC544C"/>
    <w:rsid w:val="00CC551C"/>
    <w:rsid w:val="00CC5572"/>
    <w:rsid w:val="00CC580C"/>
    <w:rsid w:val="00CC58EB"/>
    <w:rsid w:val="00CC5BF8"/>
    <w:rsid w:val="00CC6332"/>
    <w:rsid w:val="00CC6C5E"/>
    <w:rsid w:val="00CC6CC1"/>
    <w:rsid w:val="00CC6D24"/>
    <w:rsid w:val="00CC704D"/>
    <w:rsid w:val="00CC7394"/>
    <w:rsid w:val="00CC798C"/>
    <w:rsid w:val="00CD119D"/>
    <w:rsid w:val="00CD1311"/>
    <w:rsid w:val="00CD24FE"/>
    <w:rsid w:val="00CD29F2"/>
    <w:rsid w:val="00CD31C7"/>
    <w:rsid w:val="00CD365E"/>
    <w:rsid w:val="00CD3E27"/>
    <w:rsid w:val="00CD4373"/>
    <w:rsid w:val="00CD45A3"/>
    <w:rsid w:val="00CD46DB"/>
    <w:rsid w:val="00CD484F"/>
    <w:rsid w:val="00CD5093"/>
    <w:rsid w:val="00CD5807"/>
    <w:rsid w:val="00CD5879"/>
    <w:rsid w:val="00CD5C5E"/>
    <w:rsid w:val="00CD655D"/>
    <w:rsid w:val="00CD7449"/>
    <w:rsid w:val="00CD76B5"/>
    <w:rsid w:val="00CD7712"/>
    <w:rsid w:val="00CD773D"/>
    <w:rsid w:val="00CE01C1"/>
    <w:rsid w:val="00CE09C9"/>
    <w:rsid w:val="00CE140B"/>
    <w:rsid w:val="00CE144F"/>
    <w:rsid w:val="00CE1BA7"/>
    <w:rsid w:val="00CE1D45"/>
    <w:rsid w:val="00CE1F25"/>
    <w:rsid w:val="00CE2136"/>
    <w:rsid w:val="00CE392A"/>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824"/>
    <w:rsid w:val="00CF5E9F"/>
    <w:rsid w:val="00CF604F"/>
    <w:rsid w:val="00CF63B2"/>
    <w:rsid w:val="00D0188D"/>
    <w:rsid w:val="00D0251D"/>
    <w:rsid w:val="00D03237"/>
    <w:rsid w:val="00D03354"/>
    <w:rsid w:val="00D03AE8"/>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89"/>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15F"/>
    <w:rsid w:val="00D23411"/>
    <w:rsid w:val="00D234ED"/>
    <w:rsid w:val="00D23A67"/>
    <w:rsid w:val="00D23A89"/>
    <w:rsid w:val="00D23CA4"/>
    <w:rsid w:val="00D23CC6"/>
    <w:rsid w:val="00D240BF"/>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24D"/>
    <w:rsid w:val="00D449E8"/>
    <w:rsid w:val="00D44C04"/>
    <w:rsid w:val="00D45986"/>
    <w:rsid w:val="00D46172"/>
    <w:rsid w:val="00D4670B"/>
    <w:rsid w:val="00D46798"/>
    <w:rsid w:val="00D471B9"/>
    <w:rsid w:val="00D47226"/>
    <w:rsid w:val="00D4750F"/>
    <w:rsid w:val="00D50A2E"/>
    <w:rsid w:val="00D50ED2"/>
    <w:rsid w:val="00D51673"/>
    <w:rsid w:val="00D51A66"/>
    <w:rsid w:val="00D5272E"/>
    <w:rsid w:val="00D5344C"/>
    <w:rsid w:val="00D54620"/>
    <w:rsid w:val="00D54C2B"/>
    <w:rsid w:val="00D559CC"/>
    <w:rsid w:val="00D55BDD"/>
    <w:rsid w:val="00D5648F"/>
    <w:rsid w:val="00D564C5"/>
    <w:rsid w:val="00D56D8B"/>
    <w:rsid w:val="00D57967"/>
    <w:rsid w:val="00D60895"/>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A87"/>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C7"/>
    <w:rsid w:val="00D86BF5"/>
    <w:rsid w:val="00D87096"/>
    <w:rsid w:val="00D87B76"/>
    <w:rsid w:val="00D900F6"/>
    <w:rsid w:val="00D90697"/>
    <w:rsid w:val="00D906C3"/>
    <w:rsid w:val="00D907AA"/>
    <w:rsid w:val="00D90825"/>
    <w:rsid w:val="00D90898"/>
    <w:rsid w:val="00D90DC1"/>
    <w:rsid w:val="00D90F7D"/>
    <w:rsid w:val="00D90F8D"/>
    <w:rsid w:val="00D9167A"/>
    <w:rsid w:val="00D91B58"/>
    <w:rsid w:val="00D91F03"/>
    <w:rsid w:val="00D92327"/>
    <w:rsid w:val="00D926D5"/>
    <w:rsid w:val="00D928C9"/>
    <w:rsid w:val="00D92C9E"/>
    <w:rsid w:val="00D92CAF"/>
    <w:rsid w:val="00D92D19"/>
    <w:rsid w:val="00D92E4B"/>
    <w:rsid w:val="00D93DB7"/>
    <w:rsid w:val="00D941AC"/>
    <w:rsid w:val="00D942E9"/>
    <w:rsid w:val="00D944E5"/>
    <w:rsid w:val="00D94634"/>
    <w:rsid w:val="00D9505A"/>
    <w:rsid w:val="00D95113"/>
    <w:rsid w:val="00D9612B"/>
    <w:rsid w:val="00D96548"/>
    <w:rsid w:val="00D96A20"/>
    <w:rsid w:val="00D9744A"/>
    <w:rsid w:val="00D97AFE"/>
    <w:rsid w:val="00D97B0B"/>
    <w:rsid w:val="00D97F3B"/>
    <w:rsid w:val="00DA0206"/>
    <w:rsid w:val="00DA03C9"/>
    <w:rsid w:val="00DA10D0"/>
    <w:rsid w:val="00DA14FA"/>
    <w:rsid w:val="00DA1830"/>
    <w:rsid w:val="00DA1A1F"/>
    <w:rsid w:val="00DA2038"/>
    <w:rsid w:val="00DA30E3"/>
    <w:rsid w:val="00DA3897"/>
    <w:rsid w:val="00DA4690"/>
    <w:rsid w:val="00DA4A7A"/>
    <w:rsid w:val="00DA4F62"/>
    <w:rsid w:val="00DA5274"/>
    <w:rsid w:val="00DA5497"/>
    <w:rsid w:val="00DA55E1"/>
    <w:rsid w:val="00DA688A"/>
    <w:rsid w:val="00DA6FD2"/>
    <w:rsid w:val="00DA7733"/>
    <w:rsid w:val="00DA7DD9"/>
    <w:rsid w:val="00DB04BB"/>
    <w:rsid w:val="00DB0544"/>
    <w:rsid w:val="00DB0810"/>
    <w:rsid w:val="00DB1585"/>
    <w:rsid w:val="00DB210B"/>
    <w:rsid w:val="00DB2468"/>
    <w:rsid w:val="00DB2A21"/>
    <w:rsid w:val="00DB2F9F"/>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5D"/>
    <w:rsid w:val="00DC72B8"/>
    <w:rsid w:val="00DC77A0"/>
    <w:rsid w:val="00DC7A64"/>
    <w:rsid w:val="00DD067D"/>
    <w:rsid w:val="00DD0C3E"/>
    <w:rsid w:val="00DD12C3"/>
    <w:rsid w:val="00DD12DC"/>
    <w:rsid w:val="00DD26FA"/>
    <w:rsid w:val="00DD3F71"/>
    <w:rsid w:val="00DD430F"/>
    <w:rsid w:val="00DD447D"/>
    <w:rsid w:val="00DD4508"/>
    <w:rsid w:val="00DD50C9"/>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F86"/>
    <w:rsid w:val="00DF216E"/>
    <w:rsid w:val="00DF2324"/>
    <w:rsid w:val="00DF3164"/>
    <w:rsid w:val="00DF3196"/>
    <w:rsid w:val="00DF3197"/>
    <w:rsid w:val="00DF3338"/>
    <w:rsid w:val="00DF39C5"/>
    <w:rsid w:val="00DF4343"/>
    <w:rsid w:val="00DF4504"/>
    <w:rsid w:val="00DF5006"/>
    <w:rsid w:val="00DF50A8"/>
    <w:rsid w:val="00DF5812"/>
    <w:rsid w:val="00DF628C"/>
    <w:rsid w:val="00DF6386"/>
    <w:rsid w:val="00DF67E2"/>
    <w:rsid w:val="00DF683D"/>
    <w:rsid w:val="00DF74D3"/>
    <w:rsid w:val="00E00041"/>
    <w:rsid w:val="00E0019D"/>
    <w:rsid w:val="00E01411"/>
    <w:rsid w:val="00E01737"/>
    <w:rsid w:val="00E02170"/>
    <w:rsid w:val="00E021FF"/>
    <w:rsid w:val="00E02568"/>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1E4F"/>
    <w:rsid w:val="00E1204D"/>
    <w:rsid w:val="00E12869"/>
    <w:rsid w:val="00E12874"/>
    <w:rsid w:val="00E12DE0"/>
    <w:rsid w:val="00E12E25"/>
    <w:rsid w:val="00E12F03"/>
    <w:rsid w:val="00E13E52"/>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33F"/>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761"/>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1D57"/>
    <w:rsid w:val="00E62296"/>
    <w:rsid w:val="00E62D38"/>
    <w:rsid w:val="00E63249"/>
    <w:rsid w:val="00E6325B"/>
    <w:rsid w:val="00E632D8"/>
    <w:rsid w:val="00E63308"/>
    <w:rsid w:val="00E63C46"/>
    <w:rsid w:val="00E63FC1"/>
    <w:rsid w:val="00E65190"/>
    <w:rsid w:val="00E66B18"/>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730"/>
    <w:rsid w:val="00E77B81"/>
    <w:rsid w:val="00E8052B"/>
    <w:rsid w:val="00E814E0"/>
    <w:rsid w:val="00E8184D"/>
    <w:rsid w:val="00E818C9"/>
    <w:rsid w:val="00E818EE"/>
    <w:rsid w:val="00E81A2F"/>
    <w:rsid w:val="00E81D34"/>
    <w:rsid w:val="00E81EF7"/>
    <w:rsid w:val="00E8329F"/>
    <w:rsid w:val="00E838D8"/>
    <w:rsid w:val="00E8487B"/>
    <w:rsid w:val="00E851E4"/>
    <w:rsid w:val="00E858A7"/>
    <w:rsid w:val="00E85A2A"/>
    <w:rsid w:val="00E85F69"/>
    <w:rsid w:val="00E86481"/>
    <w:rsid w:val="00E86B8E"/>
    <w:rsid w:val="00E87EEA"/>
    <w:rsid w:val="00E9010F"/>
    <w:rsid w:val="00E90F96"/>
    <w:rsid w:val="00E91CBE"/>
    <w:rsid w:val="00E91EC5"/>
    <w:rsid w:val="00E9233C"/>
    <w:rsid w:val="00E92482"/>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C3E"/>
    <w:rsid w:val="00E97FAE"/>
    <w:rsid w:val="00EA00D5"/>
    <w:rsid w:val="00EA0337"/>
    <w:rsid w:val="00EA0623"/>
    <w:rsid w:val="00EA0959"/>
    <w:rsid w:val="00EA095E"/>
    <w:rsid w:val="00EA19D5"/>
    <w:rsid w:val="00EA1A62"/>
    <w:rsid w:val="00EA1D33"/>
    <w:rsid w:val="00EA2591"/>
    <w:rsid w:val="00EA28E4"/>
    <w:rsid w:val="00EA3011"/>
    <w:rsid w:val="00EA37A0"/>
    <w:rsid w:val="00EA430F"/>
    <w:rsid w:val="00EA4A72"/>
    <w:rsid w:val="00EA4E45"/>
    <w:rsid w:val="00EA5248"/>
    <w:rsid w:val="00EA535F"/>
    <w:rsid w:val="00EA560E"/>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8AE"/>
    <w:rsid w:val="00EC3FCA"/>
    <w:rsid w:val="00EC4323"/>
    <w:rsid w:val="00EC444C"/>
    <w:rsid w:val="00EC45D4"/>
    <w:rsid w:val="00EC4CB7"/>
    <w:rsid w:val="00EC4F81"/>
    <w:rsid w:val="00EC5629"/>
    <w:rsid w:val="00EC64F5"/>
    <w:rsid w:val="00EC65F0"/>
    <w:rsid w:val="00EC6E54"/>
    <w:rsid w:val="00EC6F01"/>
    <w:rsid w:val="00EC70CA"/>
    <w:rsid w:val="00EC7365"/>
    <w:rsid w:val="00EC7EB3"/>
    <w:rsid w:val="00ED0346"/>
    <w:rsid w:val="00ED05EE"/>
    <w:rsid w:val="00ED0667"/>
    <w:rsid w:val="00ED08B4"/>
    <w:rsid w:val="00ED09B2"/>
    <w:rsid w:val="00ED0D01"/>
    <w:rsid w:val="00ED0F5F"/>
    <w:rsid w:val="00ED11B3"/>
    <w:rsid w:val="00ED14FA"/>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1E72"/>
    <w:rsid w:val="00EE4659"/>
    <w:rsid w:val="00EE49B7"/>
    <w:rsid w:val="00EE4BAC"/>
    <w:rsid w:val="00EE4C5B"/>
    <w:rsid w:val="00EE52C9"/>
    <w:rsid w:val="00EE5DE2"/>
    <w:rsid w:val="00EE5F44"/>
    <w:rsid w:val="00EE685C"/>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17E7F"/>
    <w:rsid w:val="00F20561"/>
    <w:rsid w:val="00F20A79"/>
    <w:rsid w:val="00F20D23"/>
    <w:rsid w:val="00F20ECC"/>
    <w:rsid w:val="00F2109B"/>
    <w:rsid w:val="00F2210D"/>
    <w:rsid w:val="00F22ADD"/>
    <w:rsid w:val="00F22E6F"/>
    <w:rsid w:val="00F2379F"/>
    <w:rsid w:val="00F23A47"/>
    <w:rsid w:val="00F2403B"/>
    <w:rsid w:val="00F24948"/>
    <w:rsid w:val="00F256B7"/>
    <w:rsid w:val="00F25D2E"/>
    <w:rsid w:val="00F26EE8"/>
    <w:rsid w:val="00F27532"/>
    <w:rsid w:val="00F27546"/>
    <w:rsid w:val="00F27F5A"/>
    <w:rsid w:val="00F30693"/>
    <w:rsid w:val="00F30A48"/>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A8B"/>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DCF"/>
    <w:rsid w:val="00F50083"/>
    <w:rsid w:val="00F504EC"/>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18FC"/>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EF0"/>
    <w:rsid w:val="00F7212B"/>
    <w:rsid w:val="00F7227D"/>
    <w:rsid w:val="00F72E1B"/>
    <w:rsid w:val="00F73191"/>
    <w:rsid w:val="00F73271"/>
    <w:rsid w:val="00F73973"/>
    <w:rsid w:val="00F73E6A"/>
    <w:rsid w:val="00F752EE"/>
    <w:rsid w:val="00F75D92"/>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B87"/>
    <w:rsid w:val="00F90E48"/>
    <w:rsid w:val="00F91144"/>
    <w:rsid w:val="00F91A03"/>
    <w:rsid w:val="00F91B8E"/>
    <w:rsid w:val="00F91CD9"/>
    <w:rsid w:val="00F91D33"/>
    <w:rsid w:val="00F9261E"/>
    <w:rsid w:val="00F92CB0"/>
    <w:rsid w:val="00F93210"/>
    <w:rsid w:val="00F93899"/>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42A"/>
    <w:rsid w:val="00FC35CA"/>
    <w:rsid w:val="00FC38C5"/>
    <w:rsid w:val="00FC3F3B"/>
    <w:rsid w:val="00FC4450"/>
    <w:rsid w:val="00FC4F90"/>
    <w:rsid w:val="00FC523B"/>
    <w:rsid w:val="00FC574A"/>
    <w:rsid w:val="00FC6C36"/>
    <w:rsid w:val="00FC7217"/>
    <w:rsid w:val="00FC788F"/>
    <w:rsid w:val="00FC7B91"/>
    <w:rsid w:val="00FD1BE0"/>
    <w:rsid w:val="00FD1F92"/>
    <w:rsid w:val="00FD2081"/>
    <w:rsid w:val="00FD2461"/>
    <w:rsid w:val="00FD246F"/>
    <w:rsid w:val="00FD27BB"/>
    <w:rsid w:val="00FD3440"/>
    <w:rsid w:val="00FD3CF5"/>
    <w:rsid w:val="00FD43C1"/>
    <w:rsid w:val="00FD48E2"/>
    <w:rsid w:val="00FD4BA3"/>
    <w:rsid w:val="00FD5240"/>
    <w:rsid w:val="00FD5F34"/>
    <w:rsid w:val="00FD6678"/>
    <w:rsid w:val="00FD6DEB"/>
    <w:rsid w:val="00FD7024"/>
    <w:rsid w:val="00FD7465"/>
    <w:rsid w:val="00FD7599"/>
    <w:rsid w:val="00FE044D"/>
    <w:rsid w:val="00FE05B8"/>
    <w:rsid w:val="00FE0D40"/>
    <w:rsid w:val="00FE0F50"/>
    <w:rsid w:val="00FE17FC"/>
    <w:rsid w:val="00FE1994"/>
    <w:rsid w:val="00FE2341"/>
    <w:rsid w:val="00FE29EB"/>
    <w:rsid w:val="00FE347D"/>
    <w:rsid w:val="00FE4711"/>
    <w:rsid w:val="00FE4781"/>
    <w:rsid w:val="00FE4B54"/>
    <w:rsid w:val="00FE4CDE"/>
    <w:rsid w:val="00FE4DE8"/>
    <w:rsid w:val="00FE5185"/>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708"/>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410398">
      <w:bodyDiv w:val="1"/>
      <w:marLeft w:val="0"/>
      <w:marRight w:val="0"/>
      <w:marTop w:val="0"/>
      <w:marBottom w:val="0"/>
      <w:divBdr>
        <w:top w:val="none" w:sz="0" w:space="0" w:color="auto"/>
        <w:left w:val="none" w:sz="0" w:space="0" w:color="auto"/>
        <w:bottom w:val="none" w:sz="0" w:space="0" w:color="auto"/>
        <w:right w:val="none" w:sz="0" w:space="0" w:color="auto"/>
      </w:divBdr>
      <w:divsChild>
        <w:div w:id="2091345254">
          <w:marLeft w:val="0"/>
          <w:marRight w:val="0"/>
          <w:marTop w:val="0"/>
          <w:marBottom w:val="0"/>
          <w:divBdr>
            <w:top w:val="none" w:sz="0" w:space="0" w:color="auto"/>
            <w:left w:val="none" w:sz="0" w:space="0" w:color="auto"/>
            <w:bottom w:val="none" w:sz="0" w:space="0" w:color="auto"/>
            <w:right w:val="none" w:sz="0" w:space="0" w:color="auto"/>
          </w:divBdr>
          <w:divsChild>
            <w:div w:id="1234050994">
              <w:marLeft w:val="0"/>
              <w:marRight w:val="0"/>
              <w:marTop w:val="0"/>
              <w:marBottom w:val="0"/>
              <w:divBdr>
                <w:top w:val="single" w:sz="6" w:space="0" w:color="DEDEDE"/>
                <w:left w:val="single" w:sz="6" w:space="0" w:color="DEDEDE"/>
                <w:bottom w:val="single" w:sz="6" w:space="0" w:color="DEDEDE"/>
                <w:right w:val="single" w:sz="6" w:space="0" w:color="DEDEDE"/>
              </w:divBdr>
              <w:divsChild>
                <w:div w:id="1298334372">
                  <w:marLeft w:val="0"/>
                  <w:marRight w:val="0"/>
                  <w:marTop w:val="0"/>
                  <w:marBottom w:val="0"/>
                  <w:divBdr>
                    <w:top w:val="none" w:sz="0" w:space="0" w:color="auto"/>
                    <w:left w:val="none" w:sz="0" w:space="0" w:color="auto"/>
                    <w:bottom w:val="none" w:sz="0" w:space="0" w:color="auto"/>
                    <w:right w:val="none" w:sz="0" w:space="0" w:color="auto"/>
                  </w:divBdr>
                  <w:divsChild>
                    <w:div w:id="20227050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8262720">
          <w:marLeft w:val="0"/>
          <w:marRight w:val="0"/>
          <w:marTop w:val="0"/>
          <w:marBottom w:val="0"/>
          <w:divBdr>
            <w:top w:val="none" w:sz="0" w:space="0" w:color="auto"/>
            <w:left w:val="none" w:sz="0" w:space="0" w:color="auto"/>
            <w:bottom w:val="none" w:sz="0" w:space="0" w:color="auto"/>
            <w:right w:val="none" w:sz="0" w:space="0" w:color="auto"/>
          </w:divBdr>
          <w:divsChild>
            <w:div w:id="2113043364">
              <w:marLeft w:val="0"/>
              <w:marRight w:val="0"/>
              <w:marTop w:val="0"/>
              <w:marBottom w:val="0"/>
              <w:divBdr>
                <w:top w:val="none" w:sz="0" w:space="0" w:color="auto"/>
                <w:left w:val="none" w:sz="0" w:space="0" w:color="auto"/>
                <w:bottom w:val="none" w:sz="0" w:space="0" w:color="auto"/>
                <w:right w:val="none" w:sz="0" w:space="0" w:color="auto"/>
              </w:divBdr>
              <w:divsChild>
                <w:div w:id="6946892">
                  <w:marLeft w:val="0"/>
                  <w:marRight w:val="0"/>
                  <w:marTop w:val="0"/>
                  <w:marBottom w:val="0"/>
                  <w:divBdr>
                    <w:top w:val="single" w:sz="6" w:space="8" w:color="EEEEEE"/>
                    <w:left w:val="none" w:sz="0" w:space="8" w:color="auto"/>
                    <w:bottom w:val="single" w:sz="6" w:space="8" w:color="EEEEEE"/>
                    <w:right w:val="single" w:sz="6" w:space="8" w:color="EEEEEE"/>
                  </w:divBdr>
                  <w:divsChild>
                    <w:div w:id="5573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79936438">
      <w:bodyDiv w:val="1"/>
      <w:marLeft w:val="0"/>
      <w:marRight w:val="0"/>
      <w:marTop w:val="0"/>
      <w:marBottom w:val="0"/>
      <w:divBdr>
        <w:top w:val="none" w:sz="0" w:space="0" w:color="auto"/>
        <w:left w:val="none" w:sz="0" w:space="0" w:color="auto"/>
        <w:bottom w:val="none" w:sz="0" w:space="0" w:color="auto"/>
        <w:right w:val="none" w:sz="0" w:space="0" w:color="auto"/>
      </w:divBdr>
      <w:divsChild>
        <w:div w:id="1004283399">
          <w:marLeft w:val="0"/>
          <w:marRight w:val="0"/>
          <w:marTop w:val="0"/>
          <w:marBottom w:val="0"/>
          <w:divBdr>
            <w:top w:val="none" w:sz="0" w:space="0" w:color="auto"/>
            <w:left w:val="none" w:sz="0" w:space="0" w:color="auto"/>
            <w:bottom w:val="none" w:sz="0" w:space="0" w:color="auto"/>
            <w:right w:val="none" w:sz="0" w:space="0" w:color="auto"/>
          </w:divBdr>
          <w:divsChild>
            <w:div w:id="1929734536">
              <w:marLeft w:val="0"/>
              <w:marRight w:val="0"/>
              <w:marTop w:val="0"/>
              <w:marBottom w:val="0"/>
              <w:divBdr>
                <w:top w:val="single" w:sz="6" w:space="0" w:color="DEDEDE"/>
                <w:left w:val="single" w:sz="6" w:space="0" w:color="DEDEDE"/>
                <w:bottom w:val="single" w:sz="6" w:space="0" w:color="DEDEDE"/>
                <w:right w:val="single" w:sz="6" w:space="0" w:color="DEDEDE"/>
              </w:divBdr>
              <w:divsChild>
                <w:div w:id="166024264">
                  <w:marLeft w:val="0"/>
                  <w:marRight w:val="0"/>
                  <w:marTop w:val="0"/>
                  <w:marBottom w:val="0"/>
                  <w:divBdr>
                    <w:top w:val="none" w:sz="0" w:space="0" w:color="auto"/>
                    <w:left w:val="none" w:sz="0" w:space="0" w:color="auto"/>
                    <w:bottom w:val="none" w:sz="0" w:space="0" w:color="auto"/>
                    <w:right w:val="none" w:sz="0" w:space="0" w:color="auto"/>
                  </w:divBdr>
                  <w:divsChild>
                    <w:div w:id="1828627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0201209">
          <w:marLeft w:val="0"/>
          <w:marRight w:val="0"/>
          <w:marTop w:val="0"/>
          <w:marBottom w:val="0"/>
          <w:divBdr>
            <w:top w:val="none" w:sz="0" w:space="0" w:color="auto"/>
            <w:left w:val="none" w:sz="0" w:space="0" w:color="auto"/>
            <w:bottom w:val="none" w:sz="0" w:space="0" w:color="auto"/>
            <w:right w:val="none" w:sz="0" w:space="0" w:color="auto"/>
          </w:divBdr>
          <w:divsChild>
            <w:div w:id="2008943818">
              <w:marLeft w:val="0"/>
              <w:marRight w:val="0"/>
              <w:marTop w:val="0"/>
              <w:marBottom w:val="0"/>
              <w:divBdr>
                <w:top w:val="none" w:sz="0" w:space="0" w:color="auto"/>
                <w:left w:val="none" w:sz="0" w:space="0" w:color="auto"/>
                <w:bottom w:val="none" w:sz="0" w:space="0" w:color="auto"/>
                <w:right w:val="none" w:sz="0" w:space="0" w:color="auto"/>
              </w:divBdr>
              <w:divsChild>
                <w:div w:id="2053575074">
                  <w:marLeft w:val="0"/>
                  <w:marRight w:val="0"/>
                  <w:marTop w:val="0"/>
                  <w:marBottom w:val="0"/>
                  <w:divBdr>
                    <w:top w:val="single" w:sz="6" w:space="8" w:color="EEEEEE"/>
                    <w:left w:val="none" w:sz="0" w:space="8" w:color="auto"/>
                    <w:bottom w:val="single" w:sz="6" w:space="8" w:color="EEEEEE"/>
                    <w:right w:val="single" w:sz="6" w:space="8" w:color="EEEEEE"/>
                  </w:divBdr>
                  <w:divsChild>
                    <w:div w:id="18044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258868">
      <w:bodyDiv w:val="1"/>
      <w:marLeft w:val="0"/>
      <w:marRight w:val="0"/>
      <w:marTop w:val="0"/>
      <w:marBottom w:val="0"/>
      <w:divBdr>
        <w:top w:val="none" w:sz="0" w:space="0" w:color="auto"/>
        <w:left w:val="none" w:sz="0" w:space="0" w:color="auto"/>
        <w:bottom w:val="none" w:sz="0" w:space="0" w:color="auto"/>
        <w:right w:val="none" w:sz="0" w:space="0" w:color="auto"/>
      </w:divBdr>
      <w:divsChild>
        <w:div w:id="937564942">
          <w:marLeft w:val="0"/>
          <w:marRight w:val="0"/>
          <w:marTop w:val="0"/>
          <w:marBottom w:val="0"/>
          <w:divBdr>
            <w:top w:val="none" w:sz="0" w:space="0" w:color="auto"/>
            <w:left w:val="none" w:sz="0" w:space="0" w:color="auto"/>
            <w:bottom w:val="none" w:sz="0" w:space="0" w:color="auto"/>
            <w:right w:val="none" w:sz="0" w:space="0" w:color="auto"/>
          </w:divBdr>
          <w:divsChild>
            <w:div w:id="421806129">
              <w:marLeft w:val="0"/>
              <w:marRight w:val="0"/>
              <w:marTop w:val="0"/>
              <w:marBottom w:val="0"/>
              <w:divBdr>
                <w:top w:val="single" w:sz="6" w:space="0" w:color="DEDEDE"/>
                <w:left w:val="single" w:sz="6" w:space="0" w:color="DEDEDE"/>
                <w:bottom w:val="single" w:sz="6" w:space="0" w:color="DEDEDE"/>
                <w:right w:val="single" w:sz="6" w:space="0" w:color="DEDEDE"/>
              </w:divBdr>
              <w:divsChild>
                <w:div w:id="352001217">
                  <w:marLeft w:val="0"/>
                  <w:marRight w:val="0"/>
                  <w:marTop w:val="0"/>
                  <w:marBottom w:val="0"/>
                  <w:divBdr>
                    <w:top w:val="none" w:sz="0" w:space="0" w:color="auto"/>
                    <w:left w:val="none" w:sz="0" w:space="0" w:color="auto"/>
                    <w:bottom w:val="none" w:sz="0" w:space="0" w:color="auto"/>
                    <w:right w:val="none" w:sz="0" w:space="0" w:color="auto"/>
                  </w:divBdr>
                  <w:divsChild>
                    <w:div w:id="1667631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5515155">
          <w:marLeft w:val="0"/>
          <w:marRight w:val="0"/>
          <w:marTop w:val="0"/>
          <w:marBottom w:val="0"/>
          <w:divBdr>
            <w:top w:val="none" w:sz="0" w:space="0" w:color="auto"/>
            <w:left w:val="none" w:sz="0" w:space="0" w:color="auto"/>
            <w:bottom w:val="none" w:sz="0" w:space="0" w:color="auto"/>
            <w:right w:val="none" w:sz="0" w:space="0" w:color="auto"/>
          </w:divBdr>
          <w:divsChild>
            <w:div w:id="944118803">
              <w:marLeft w:val="0"/>
              <w:marRight w:val="0"/>
              <w:marTop w:val="0"/>
              <w:marBottom w:val="0"/>
              <w:divBdr>
                <w:top w:val="none" w:sz="0" w:space="0" w:color="auto"/>
                <w:left w:val="none" w:sz="0" w:space="0" w:color="auto"/>
                <w:bottom w:val="none" w:sz="0" w:space="0" w:color="auto"/>
                <w:right w:val="none" w:sz="0" w:space="0" w:color="auto"/>
              </w:divBdr>
              <w:divsChild>
                <w:div w:id="883062964">
                  <w:marLeft w:val="0"/>
                  <w:marRight w:val="0"/>
                  <w:marTop w:val="0"/>
                  <w:marBottom w:val="0"/>
                  <w:divBdr>
                    <w:top w:val="single" w:sz="6" w:space="8" w:color="EEEEEE"/>
                    <w:left w:val="none" w:sz="0" w:space="8" w:color="auto"/>
                    <w:bottom w:val="single" w:sz="6" w:space="8" w:color="EEEEEE"/>
                    <w:right w:val="single" w:sz="6" w:space="8" w:color="EEEEEE"/>
                  </w:divBdr>
                  <w:divsChild>
                    <w:div w:id="1817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F17D-56A2-4055-883E-28F5BFFF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392</cp:revision>
  <cp:lastPrinted>2007-08-29T03:45:00Z</cp:lastPrinted>
  <dcterms:created xsi:type="dcterms:W3CDTF">2021-05-07T08:38:00Z</dcterms:created>
  <dcterms:modified xsi:type="dcterms:W3CDTF">2021-10-22T04:32:00Z</dcterms:modified>
</cp:coreProperties>
</file>